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4D" w:rsidRDefault="00DC2E4D" w:rsidP="00DC2E4D">
      <w:pPr>
        <w:spacing w:after="0" w:line="240" w:lineRule="auto"/>
        <w:jc w:val="center"/>
        <w:rPr>
          <w:rFonts w:ascii="Palatino Linotype" w:hAnsi="Palatino Linotype"/>
          <w:b/>
        </w:rPr>
      </w:pPr>
      <w:bookmarkStart w:id="0" w:name="_GoBack"/>
      <w:bookmarkEnd w:id="0"/>
      <w:r w:rsidRPr="00DC2E4D">
        <w:rPr>
          <w:rFonts w:ascii="Palatino Linotype" w:hAnsi="Palatino Linotype"/>
          <w:b/>
        </w:rPr>
        <w:t>ACCESS, USAGE AND DEPENDENCE OF TWITTER AS A MEANS OF FREEDOM OF EXPRESSION: AISHA BUHARI &amp; AMINU SAGA</w:t>
      </w:r>
    </w:p>
    <w:p w:rsidR="00DC2E4D" w:rsidRPr="00DC2E4D" w:rsidRDefault="00DC2E4D" w:rsidP="00DC2E4D">
      <w:pPr>
        <w:spacing w:after="0" w:line="240" w:lineRule="auto"/>
        <w:jc w:val="center"/>
        <w:rPr>
          <w:rFonts w:ascii="Palatino Linotype" w:hAnsi="Palatino Linotype"/>
          <w:b/>
        </w:rPr>
      </w:pPr>
    </w:p>
    <w:p w:rsidR="00DC2E4D" w:rsidRPr="00DC2E4D" w:rsidRDefault="00DC2E4D" w:rsidP="00DC2E4D">
      <w:pPr>
        <w:pStyle w:val="NoSpacing"/>
        <w:jc w:val="center"/>
        <w:rPr>
          <w:rFonts w:ascii="Palatino Linotype" w:hAnsi="Palatino Linotype"/>
          <w:b/>
        </w:rPr>
      </w:pPr>
      <w:r w:rsidRPr="00DC2E4D">
        <w:rPr>
          <w:rFonts w:ascii="Palatino Linotype" w:hAnsi="Palatino Linotype"/>
          <w:b/>
        </w:rPr>
        <w:t>FADEYI, ISAAC OLAJIDE</w:t>
      </w:r>
    </w:p>
    <w:p w:rsidR="00DC2E4D" w:rsidRPr="00DC2E4D" w:rsidRDefault="00CC4DE3" w:rsidP="00DC2E4D">
      <w:pPr>
        <w:pStyle w:val="NoSpacing"/>
        <w:jc w:val="center"/>
        <w:rPr>
          <w:rFonts w:ascii="Palatino Linotype" w:hAnsi="Palatino Linotype"/>
        </w:rPr>
      </w:pPr>
      <w:hyperlink r:id="rId8" w:history="1">
        <w:r w:rsidR="00DC2E4D" w:rsidRPr="00DC2E4D">
          <w:rPr>
            <w:rStyle w:val="Hyperlink"/>
            <w:rFonts w:ascii="Palatino Linotype" w:hAnsi="Palatino Linotype"/>
          </w:rPr>
          <w:t>fadeyi@run.edu.ng</w:t>
        </w:r>
      </w:hyperlink>
    </w:p>
    <w:p w:rsidR="00DC2E4D" w:rsidRPr="00DC2E4D" w:rsidRDefault="00DC2E4D" w:rsidP="00DC2E4D">
      <w:pPr>
        <w:pStyle w:val="NoSpacing"/>
        <w:jc w:val="center"/>
        <w:rPr>
          <w:rFonts w:ascii="Palatino Linotype" w:hAnsi="Palatino Linotype"/>
        </w:rPr>
      </w:pPr>
      <w:r w:rsidRPr="00DC2E4D">
        <w:rPr>
          <w:rFonts w:ascii="Palatino Linotype" w:hAnsi="Palatino Linotype"/>
        </w:rPr>
        <w:t>Department of Mass Communication</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 xml:space="preserve">Redeemer’s University Ede, </w:t>
      </w:r>
      <w:proofErr w:type="spellStart"/>
      <w:r w:rsidRPr="00DC2E4D">
        <w:rPr>
          <w:rFonts w:ascii="Palatino Linotype" w:hAnsi="Palatino Linotype"/>
        </w:rPr>
        <w:t>Osun</w:t>
      </w:r>
      <w:proofErr w:type="spellEnd"/>
      <w:r w:rsidRPr="00DC2E4D">
        <w:rPr>
          <w:rFonts w:ascii="Palatino Linotype" w:hAnsi="Palatino Linotype"/>
        </w:rPr>
        <w:t xml:space="preserve"> State</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 23408066141652</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&amp;</w:t>
      </w:r>
    </w:p>
    <w:p w:rsidR="00DC2E4D" w:rsidRPr="00DC2E4D" w:rsidRDefault="0069567C" w:rsidP="00DC2E4D">
      <w:pPr>
        <w:pStyle w:val="NoSpacing"/>
        <w:jc w:val="center"/>
        <w:rPr>
          <w:rFonts w:ascii="Palatino Linotype" w:hAnsi="Palatino Linotype"/>
          <w:b/>
        </w:rPr>
      </w:pPr>
      <w:r w:rsidRPr="00DC2E4D">
        <w:rPr>
          <w:rFonts w:ascii="Palatino Linotype" w:hAnsi="Palatino Linotype"/>
          <w:b/>
        </w:rPr>
        <w:t xml:space="preserve">DUPE SEKINAT </w:t>
      </w:r>
      <w:r w:rsidR="00DC2E4D" w:rsidRPr="00DC2E4D">
        <w:rPr>
          <w:rFonts w:ascii="Palatino Linotype" w:hAnsi="Palatino Linotype"/>
          <w:b/>
        </w:rPr>
        <w:t>ADELEKE-SOLA</w:t>
      </w:r>
    </w:p>
    <w:p w:rsidR="00DC2E4D" w:rsidRPr="00DC2E4D" w:rsidRDefault="00CC4DE3" w:rsidP="00DC2E4D">
      <w:pPr>
        <w:pStyle w:val="NoSpacing"/>
        <w:jc w:val="center"/>
        <w:rPr>
          <w:rFonts w:ascii="Palatino Linotype" w:hAnsi="Palatino Linotype"/>
        </w:rPr>
      </w:pPr>
      <w:hyperlink r:id="rId9" w:history="1">
        <w:r w:rsidR="00DC2E4D" w:rsidRPr="00DC2E4D">
          <w:rPr>
            <w:rStyle w:val="Hyperlink"/>
            <w:rFonts w:ascii="Palatino Linotype" w:hAnsi="Palatino Linotype"/>
          </w:rPr>
          <w:t>adelekesoladupe@gmail.com</w:t>
        </w:r>
      </w:hyperlink>
    </w:p>
    <w:p w:rsidR="00DC2E4D" w:rsidRPr="00DC2E4D" w:rsidRDefault="00DC2E4D" w:rsidP="00DC2E4D">
      <w:pPr>
        <w:pStyle w:val="NoSpacing"/>
        <w:jc w:val="center"/>
        <w:rPr>
          <w:rFonts w:ascii="Palatino Linotype" w:hAnsi="Palatino Linotype"/>
        </w:rPr>
      </w:pPr>
      <w:r w:rsidRPr="00DC2E4D">
        <w:rPr>
          <w:rFonts w:ascii="Palatino Linotype" w:hAnsi="Palatino Linotype"/>
        </w:rPr>
        <w:t>Department of Mass Communication</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 xml:space="preserve">Redeemer’s University Ede, </w:t>
      </w:r>
      <w:proofErr w:type="spellStart"/>
      <w:r w:rsidRPr="00DC2E4D">
        <w:rPr>
          <w:rFonts w:ascii="Palatino Linotype" w:hAnsi="Palatino Linotype"/>
        </w:rPr>
        <w:t>Osun</w:t>
      </w:r>
      <w:proofErr w:type="spellEnd"/>
      <w:r w:rsidRPr="00DC2E4D">
        <w:rPr>
          <w:rFonts w:ascii="Palatino Linotype" w:hAnsi="Palatino Linotype"/>
        </w:rPr>
        <w:t xml:space="preserve"> State</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†23408132333233</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&amp;</w:t>
      </w:r>
    </w:p>
    <w:p w:rsidR="00DC2E4D" w:rsidRPr="00DC2E4D" w:rsidRDefault="00DC2E4D" w:rsidP="00DC2E4D">
      <w:pPr>
        <w:pStyle w:val="NoSpacing"/>
        <w:jc w:val="center"/>
        <w:rPr>
          <w:rFonts w:ascii="Palatino Linotype" w:hAnsi="Palatino Linotype"/>
          <w:b/>
        </w:rPr>
      </w:pPr>
      <w:r w:rsidRPr="00DC2E4D">
        <w:rPr>
          <w:rFonts w:ascii="Palatino Linotype" w:hAnsi="Palatino Linotype"/>
          <w:b/>
        </w:rPr>
        <w:t>DR.OYINLOYE, OLOYEDE</w:t>
      </w:r>
    </w:p>
    <w:p w:rsidR="00DC2E4D" w:rsidRPr="00DC2E4D" w:rsidRDefault="00CC4DE3" w:rsidP="00DC2E4D">
      <w:pPr>
        <w:pStyle w:val="NoSpacing"/>
        <w:jc w:val="center"/>
        <w:rPr>
          <w:rFonts w:ascii="Palatino Linotype" w:hAnsi="Palatino Linotype"/>
        </w:rPr>
      </w:pPr>
      <w:hyperlink r:id="rId10" w:history="1">
        <w:r w:rsidR="00DC2E4D" w:rsidRPr="00DC2E4D">
          <w:rPr>
            <w:rStyle w:val="Hyperlink"/>
            <w:rFonts w:ascii="Palatino Linotype" w:hAnsi="Palatino Linotype"/>
          </w:rPr>
          <w:t>oyinloyeo@run.edu.ng</w:t>
        </w:r>
      </w:hyperlink>
    </w:p>
    <w:p w:rsidR="00DC2E4D" w:rsidRPr="00DC2E4D" w:rsidRDefault="00DC2E4D" w:rsidP="00DC2E4D">
      <w:pPr>
        <w:pStyle w:val="NoSpacing"/>
        <w:jc w:val="center"/>
        <w:rPr>
          <w:rFonts w:ascii="Palatino Linotype" w:hAnsi="Palatino Linotype"/>
        </w:rPr>
      </w:pPr>
      <w:r w:rsidRPr="00DC2E4D">
        <w:rPr>
          <w:rFonts w:ascii="Palatino Linotype" w:hAnsi="Palatino Linotype"/>
        </w:rPr>
        <w:t>Department of Mass Communication</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 xml:space="preserve">Redeemer’s University Ede, </w:t>
      </w:r>
      <w:proofErr w:type="spellStart"/>
      <w:r w:rsidRPr="00DC2E4D">
        <w:rPr>
          <w:rFonts w:ascii="Palatino Linotype" w:hAnsi="Palatino Linotype"/>
        </w:rPr>
        <w:t>Osun</w:t>
      </w:r>
      <w:proofErr w:type="spellEnd"/>
      <w:r w:rsidRPr="00DC2E4D">
        <w:rPr>
          <w:rFonts w:ascii="Palatino Linotype" w:hAnsi="Palatino Linotype"/>
        </w:rPr>
        <w:t xml:space="preserve"> State</w:t>
      </w:r>
    </w:p>
    <w:p w:rsidR="00DC2E4D" w:rsidRPr="00DC2E4D" w:rsidRDefault="00DC2E4D" w:rsidP="00DC2E4D">
      <w:pPr>
        <w:pStyle w:val="NoSpacing"/>
        <w:jc w:val="center"/>
        <w:rPr>
          <w:rFonts w:ascii="Palatino Linotype" w:hAnsi="Palatino Linotype"/>
        </w:rPr>
      </w:pPr>
      <w:r w:rsidRPr="00DC2E4D">
        <w:rPr>
          <w:rFonts w:ascii="Palatino Linotype" w:hAnsi="Palatino Linotype"/>
        </w:rPr>
        <w:t>†23408033540952</w:t>
      </w:r>
    </w:p>
    <w:p w:rsidR="00DC2E4D" w:rsidRPr="00DC2E4D" w:rsidRDefault="00DC2E4D" w:rsidP="00DC2E4D">
      <w:pPr>
        <w:pStyle w:val="NoSpacing"/>
        <w:jc w:val="center"/>
        <w:rPr>
          <w:rFonts w:ascii="Palatino Linotype" w:hAnsi="Palatino Linotype"/>
        </w:rPr>
      </w:pPr>
    </w:p>
    <w:p w:rsidR="00DC2E4D" w:rsidRPr="00DC2E4D" w:rsidRDefault="00DC2E4D" w:rsidP="00DC2E4D">
      <w:pPr>
        <w:spacing w:after="0" w:line="240" w:lineRule="auto"/>
        <w:jc w:val="center"/>
        <w:rPr>
          <w:rFonts w:ascii="Palatino Linotype" w:hAnsi="Palatino Linotype"/>
          <w:b/>
        </w:rPr>
      </w:pPr>
      <w:r w:rsidRPr="00DC2E4D">
        <w:rPr>
          <w:rFonts w:ascii="Palatino Linotype" w:hAnsi="Palatino Linotype"/>
          <w:b/>
        </w:rPr>
        <w:t>ABSTRACT</w:t>
      </w:r>
    </w:p>
    <w:p w:rsidR="00DC2E4D" w:rsidRDefault="00DC2E4D" w:rsidP="0069567C">
      <w:pPr>
        <w:spacing w:after="0" w:line="240" w:lineRule="auto"/>
        <w:ind w:left="720" w:right="746"/>
        <w:jc w:val="both"/>
        <w:rPr>
          <w:rFonts w:ascii="Palatino Linotype" w:hAnsi="Palatino Linotype"/>
          <w:i/>
        </w:rPr>
      </w:pPr>
      <w:r w:rsidRPr="00DC2E4D">
        <w:rPr>
          <w:rFonts w:ascii="Palatino Linotype" w:hAnsi="Palatino Linotype"/>
          <w:i/>
        </w:rPr>
        <w:t xml:space="preserve">Proliferation of new media platforms offers people in Nigeria and across the world the opportunity to use these platforms to communicate and share their feelings and opinions on any matter of interest. Researchers and scholars in communication, media studies and law have enquired on what constitutes freedom of information and expression and how it can be attained. Findings of various scholars have elicited diverse positions to the effect that what one considers freedom of expression is sometimes regarded as infringement on the right of another. This paper interrogates access, usage and dependency of Twitter as a means of freedom of expression in Aisha </w:t>
      </w:r>
      <w:proofErr w:type="spellStart"/>
      <w:r w:rsidRPr="00DC2E4D">
        <w:rPr>
          <w:rFonts w:ascii="Palatino Linotype" w:hAnsi="Palatino Linotype"/>
          <w:i/>
        </w:rPr>
        <w:t>Buhari</w:t>
      </w:r>
      <w:proofErr w:type="spellEnd"/>
      <w:r w:rsidRPr="00DC2E4D">
        <w:rPr>
          <w:rFonts w:ascii="Palatino Linotype" w:hAnsi="Palatino Linotype"/>
          <w:i/>
        </w:rPr>
        <w:t xml:space="preserve"> and </w:t>
      </w:r>
      <w:proofErr w:type="spellStart"/>
      <w:r w:rsidRPr="00DC2E4D">
        <w:rPr>
          <w:rFonts w:ascii="Palatino Linotype" w:hAnsi="Palatino Linotype"/>
          <w:i/>
        </w:rPr>
        <w:t>Aminu</w:t>
      </w:r>
      <w:proofErr w:type="spellEnd"/>
      <w:r w:rsidRPr="00DC2E4D">
        <w:rPr>
          <w:rFonts w:ascii="Palatino Linotype" w:hAnsi="Palatino Linotype"/>
          <w:i/>
        </w:rPr>
        <w:t xml:space="preserve"> Mohammed Saga. The paper gained support from Technology Determinism and Uses and Gratification theories as framework and discourse analysis research design was adopted. Explanation method was used to analyze data gathered qualitatively. This paper found out that the power of Twitter as a platform for sending and receiving of feedback on social and political issues among users cannot be overemphasized. The paper concludes and underscores the potency of indigenous language as a valid and reliable means of expression in constructive criticism and discussions that are relevant to the development of society.</w:t>
      </w:r>
    </w:p>
    <w:p w:rsidR="0069567C" w:rsidRPr="00DC2E4D" w:rsidRDefault="0069567C" w:rsidP="0069567C">
      <w:pPr>
        <w:spacing w:after="0" w:line="240" w:lineRule="auto"/>
        <w:ind w:left="720" w:right="746"/>
        <w:jc w:val="both"/>
        <w:rPr>
          <w:rFonts w:ascii="Palatino Linotype" w:hAnsi="Palatino Linotype"/>
          <w:i/>
        </w:rPr>
      </w:pPr>
    </w:p>
    <w:p w:rsidR="00DC2E4D" w:rsidRPr="00DC2E4D" w:rsidRDefault="00DC2E4D" w:rsidP="00DC2E4D">
      <w:pPr>
        <w:spacing w:after="0" w:line="240" w:lineRule="auto"/>
        <w:jc w:val="both"/>
        <w:rPr>
          <w:rFonts w:ascii="Palatino Linotype" w:hAnsi="Palatino Linotype"/>
          <w:b/>
        </w:rPr>
      </w:pPr>
      <w:r w:rsidRPr="00DC2E4D">
        <w:rPr>
          <w:rFonts w:ascii="Palatino Linotype" w:hAnsi="Palatino Linotype"/>
          <w:b/>
        </w:rPr>
        <w:t>Keywords:</w:t>
      </w:r>
      <w:r w:rsidRPr="00DC2E4D">
        <w:rPr>
          <w:rFonts w:ascii="Palatino Linotype" w:hAnsi="Palatino Linotype"/>
        </w:rPr>
        <w:t xml:space="preserve"> </w:t>
      </w:r>
      <w:r w:rsidRPr="00DC2E4D">
        <w:rPr>
          <w:rFonts w:ascii="Palatino Linotype" w:hAnsi="Palatino Linotype"/>
          <w:b/>
        </w:rPr>
        <w:t>Access, Dependency, Freedom, Information, Expression, Twitter Usage.</w:t>
      </w:r>
    </w:p>
    <w:p w:rsidR="0069567C" w:rsidRDefault="0069567C" w:rsidP="00DC2E4D">
      <w:pPr>
        <w:spacing w:after="0" w:line="240" w:lineRule="auto"/>
        <w:contextualSpacing/>
        <w:jc w:val="both"/>
        <w:rPr>
          <w:rFonts w:ascii="Palatino Linotype" w:hAnsi="Palatino Linotype"/>
          <w:b/>
        </w:rPr>
      </w:pPr>
    </w:p>
    <w:p w:rsidR="00DC2E4D" w:rsidRPr="00DC2E4D" w:rsidRDefault="00DC2E4D" w:rsidP="00DC2E4D">
      <w:pPr>
        <w:spacing w:after="0" w:line="240" w:lineRule="auto"/>
        <w:contextualSpacing/>
        <w:jc w:val="both"/>
        <w:rPr>
          <w:rFonts w:ascii="Palatino Linotype" w:hAnsi="Palatino Linotype"/>
          <w:b/>
        </w:rPr>
      </w:pPr>
      <w:r w:rsidRPr="00DC2E4D">
        <w:rPr>
          <w:rFonts w:ascii="Palatino Linotype" w:hAnsi="Palatino Linotype"/>
          <w:b/>
        </w:rPr>
        <w:t>Introduction</w:t>
      </w:r>
    </w:p>
    <w:p w:rsidR="00DC2E4D" w:rsidRP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The information age has made people to witness the rise of new media technologies, which decentered the act of communication by expanding the places for engagement between and among people, as well as public participation in mediated discourse (</w:t>
      </w:r>
      <w:proofErr w:type="spellStart"/>
      <w:r w:rsidRPr="00DC2E4D">
        <w:rPr>
          <w:rFonts w:ascii="Palatino Linotype" w:hAnsi="Palatino Linotype"/>
          <w:sz w:val="22"/>
          <w:szCs w:val="22"/>
        </w:rPr>
        <w:t>Asadu</w:t>
      </w:r>
      <w:proofErr w:type="spellEnd"/>
      <w:r w:rsidRPr="00DC2E4D">
        <w:rPr>
          <w:rFonts w:ascii="Palatino Linotype" w:hAnsi="Palatino Linotype"/>
          <w:sz w:val="22"/>
          <w:szCs w:val="22"/>
        </w:rPr>
        <w:t xml:space="preserve">, 2021). Because of their potential to allow instantaneous human interactions and interconnectivity over place </w:t>
      </w:r>
      <w:r w:rsidRPr="00DC2E4D">
        <w:rPr>
          <w:rFonts w:ascii="Palatino Linotype" w:hAnsi="Palatino Linotype"/>
          <w:sz w:val="22"/>
          <w:szCs w:val="22"/>
        </w:rPr>
        <w:lastRenderedPageBreak/>
        <w:t xml:space="preserve">and time, such new media technologies have become known as “social media” (Stein, 2006; Kaplan &amp; </w:t>
      </w:r>
      <w:proofErr w:type="spellStart"/>
      <w:r w:rsidRPr="00DC2E4D">
        <w:rPr>
          <w:rFonts w:ascii="Palatino Linotype" w:hAnsi="Palatino Linotype"/>
          <w:sz w:val="22"/>
          <w:szCs w:val="22"/>
        </w:rPr>
        <w:t>Haenlein</w:t>
      </w:r>
      <w:proofErr w:type="spellEnd"/>
      <w:r w:rsidRPr="00DC2E4D">
        <w:rPr>
          <w:rFonts w:ascii="Palatino Linotype" w:hAnsi="Palatino Linotype"/>
          <w:sz w:val="22"/>
          <w:szCs w:val="22"/>
        </w:rPr>
        <w:t xml:space="preserve">, 2010; Breuer, 2011). Social media platforms otherwise called “social networking sites” are applications that enable users to connect by building personal information profiles, inviting friends and colleagues to have access to those profiles, and sending e-mails and instant messaging (Kaplan &amp; </w:t>
      </w:r>
      <w:proofErr w:type="spellStart"/>
      <w:r w:rsidRPr="00DC2E4D">
        <w:rPr>
          <w:rFonts w:ascii="Palatino Linotype" w:hAnsi="Palatino Linotype"/>
          <w:sz w:val="22"/>
          <w:szCs w:val="22"/>
        </w:rPr>
        <w:t>Haenlein</w:t>
      </w:r>
      <w:proofErr w:type="spellEnd"/>
      <w:r w:rsidRPr="00DC2E4D">
        <w:rPr>
          <w:rFonts w:ascii="Palatino Linotype" w:hAnsi="Palatino Linotype"/>
          <w:sz w:val="22"/>
          <w:szCs w:val="22"/>
        </w:rPr>
        <w:t xml:space="preserve">, 2010). </w:t>
      </w:r>
    </w:p>
    <w:p w:rsidR="0069567C" w:rsidRDefault="0069567C" w:rsidP="00DC2E4D">
      <w:pPr>
        <w:pStyle w:val="Default"/>
        <w:contextualSpacing/>
        <w:jc w:val="both"/>
        <w:rPr>
          <w:rFonts w:ascii="Palatino Linotype" w:hAnsi="Palatino Linotype"/>
          <w:sz w:val="22"/>
          <w:szCs w:val="22"/>
        </w:rPr>
      </w:pPr>
    </w:p>
    <w:p w:rsidR="00DC2E4D" w:rsidRP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According to </w:t>
      </w:r>
      <w:proofErr w:type="spellStart"/>
      <w:r w:rsidRPr="00DC2E4D">
        <w:rPr>
          <w:rFonts w:ascii="Palatino Linotype" w:hAnsi="Palatino Linotype"/>
          <w:sz w:val="22"/>
          <w:szCs w:val="22"/>
        </w:rPr>
        <w:t>Tayeebwa</w:t>
      </w:r>
      <w:proofErr w:type="spellEnd"/>
      <w:r w:rsidRPr="00DC2E4D">
        <w:rPr>
          <w:rFonts w:ascii="Palatino Linotype" w:hAnsi="Palatino Linotype"/>
          <w:sz w:val="22"/>
          <w:szCs w:val="22"/>
        </w:rPr>
        <w:t xml:space="preserve"> (2016), the emergence of social media platforms, particularly Twitter, has provided several opportunities which include improved access to online resources and information sharing, instantaneous dissemination of information, among others. Moreover, </w:t>
      </w:r>
      <w:proofErr w:type="gramStart"/>
      <w:r w:rsidRPr="00DC2E4D">
        <w:rPr>
          <w:rFonts w:ascii="Palatino Linotype" w:hAnsi="Palatino Linotype"/>
          <w:sz w:val="22"/>
          <w:szCs w:val="22"/>
        </w:rPr>
        <w:t>Twitter</w:t>
      </w:r>
      <w:proofErr w:type="gramEnd"/>
      <w:r w:rsidRPr="00DC2E4D">
        <w:rPr>
          <w:rFonts w:ascii="Palatino Linotype" w:hAnsi="Palatino Linotype"/>
          <w:sz w:val="22"/>
          <w:szCs w:val="22"/>
        </w:rPr>
        <w:t xml:space="preserve"> as a free social networking micro-blogging website, allows registered users to broadcast brief posts known as </w:t>
      </w:r>
      <w:r w:rsidRPr="00DC2E4D">
        <w:rPr>
          <w:rFonts w:ascii="Palatino Linotype" w:hAnsi="Palatino Linotype"/>
          <w:i/>
          <w:sz w:val="22"/>
          <w:szCs w:val="22"/>
        </w:rPr>
        <w:t>tweets</w:t>
      </w:r>
      <w:r w:rsidRPr="00DC2E4D">
        <w:rPr>
          <w:rFonts w:ascii="Palatino Linotype" w:hAnsi="Palatino Linotype"/>
          <w:sz w:val="22"/>
          <w:szCs w:val="22"/>
        </w:rPr>
        <w:t xml:space="preserve"> (</w:t>
      </w:r>
      <w:proofErr w:type="spellStart"/>
      <w:r w:rsidRPr="00DC2E4D">
        <w:rPr>
          <w:rFonts w:ascii="Palatino Linotype" w:hAnsi="Palatino Linotype"/>
          <w:sz w:val="22"/>
          <w:szCs w:val="22"/>
        </w:rPr>
        <w:t>Odutola</w:t>
      </w:r>
      <w:proofErr w:type="spellEnd"/>
      <w:r w:rsidRPr="00DC2E4D">
        <w:rPr>
          <w:rFonts w:ascii="Palatino Linotype" w:hAnsi="Palatino Linotype"/>
          <w:sz w:val="22"/>
          <w:szCs w:val="22"/>
        </w:rPr>
        <w:t>, 2021). Hence, it users can utilize a variety of platforms and devices to broadcast tweets and follow other users’ tweets. Also, tweets and replies to tweets can be transmitted by text message on a cell phone, a desktop client, or the Twitter.com website. As of the year 2021, Twitter had over 500 million monthly active users, and it was ranked as the most popular site for political communication (</w:t>
      </w:r>
      <w:proofErr w:type="spellStart"/>
      <w:r w:rsidRPr="00DC2E4D">
        <w:rPr>
          <w:rFonts w:ascii="Palatino Linotype" w:hAnsi="Palatino Linotype"/>
          <w:sz w:val="22"/>
          <w:szCs w:val="22"/>
        </w:rPr>
        <w:t>Golubski</w:t>
      </w:r>
      <w:proofErr w:type="spellEnd"/>
      <w:r w:rsidRPr="00DC2E4D">
        <w:rPr>
          <w:rFonts w:ascii="Palatino Linotype" w:hAnsi="Palatino Linotype"/>
          <w:sz w:val="22"/>
          <w:szCs w:val="22"/>
        </w:rPr>
        <w:t xml:space="preserve">, 2021). </w:t>
      </w:r>
    </w:p>
    <w:p w:rsidR="0069567C" w:rsidRDefault="0069567C" w:rsidP="00DC2E4D">
      <w:pPr>
        <w:spacing w:after="0" w:line="240" w:lineRule="auto"/>
        <w:contextualSpacing/>
        <w:jc w:val="both"/>
        <w:rPr>
          <w:rFonts w:ascii="Palatino Linotype" w:eastAsia="TimesNewRomanPSMT" w:hAnsi="Palatino Linotype"/>
        </w:rPr>
      </w:pPr>
    </w:p>
    <w:p w:rsidR="00DC2E4D" w:rsidRPr="00DC2E4D" w:rsidRDefault="00DC2E4D" w:rsidP="00DC2E4D">
      <w:pPr>
        <w:spacing w:after="0" w:line="240" w:lineRule="auto"/>
        <w:contextualSpacing/>
        <w:jc w:val="both"/>
        <w:rPr>
          <w:rFonts w:ascii="Palatino Linotype" w:eastAsia="TimesNewRomanPSMT" w:hAnsi="Palatino Linotype"/>
        </w:rPr>
      </w:pPr>
      <w:r w:rsidRPr="00DC2E4D">
        <w:rPr>
          <w:rFonts w:ascii="Palatino Linotype" w:eastAsia="TimesNewRomanPSMT" w:hAnsi="Palatino Linotype"/>
        </w:rPr>
        <w:t>Owing to the proliferation of new media platforms and it usage, today, most people in Nigeria and across the globe own and operate Twitter handles which they use in engaging the public. Twitter as a social networking site, has become a pervasive tool in public communication among top government officials, politicians, journalists, non-governmental organizations, social influencers and individuals (</w:t>
      </w:r>
      <w:proofErr w:type="spellStart"/>
      <w:r w:rsidRPr="00DC2E4D">
        <w:rPr>
          <w:rFonts w:ascii="Palatino Linotype" w:eastAsia="TimesNewRomanPSMT" w:hAnsi="Palatino Linotype"/>
        </w:rPr>
        <w:t>Jungherr</w:t>
      </w:r>
      <w:proofErr w:type="spellEnd"/>
      <w:r w:rsidRPr="00DC2E4D">
        <w:rPr>
          <w:rFonts w:ascii="Palatino Linotype" w:eastAsia="TimesNewRomanPSMT" w:hAnsi="Palatino Linotype"/>
        </w:rPr>
        <w:t>, 2016, p. 55). Moreover, an increasing share of the public is using Twitter to comment on, interact around, and research public reactions to politics. There is no gainsaying that the use of twitter and mobile web applications has grown in recent times, particularly among young adults (</w:t>
      </w:r>
      <w:proofErr w:type="spellStart"/>
      <w:r w:rsidRPr="00DC2E4D">
        <w:rPr>
          <w:rFonts w:ascii="Palatino Linotype" w:eastAsia="TimesNewRomanPSMT" w:hAnsi="Palatino Linotype"/>
        </w:rPr>
        <w:t>Rainie</w:t>
      </w:r>
      <w:proofErr w:type="spellEnd"/>
      <w:r w:rsidRPr="00DC2E4D">
        <w:rPr>
          <w:rFonts w:ascii="Palatino Linotype" w:eastAsia="TimesNewRomanPSMT" w:hAnsi="Palatino Linotype"/>
        </w:rPr>
        <w:t xml:space="preserve">, 2012; Smith &amp; Duggan, 2012). Of significance for this age group is the rise in the use of twitter and mobile devices for obtaining political information, creating user-generated political contents, expressing political views and opinion, as well as criticizing people especially public figures. Surveys by the </w:t>
      </w:r>
      <w:r w:rsidRPr="00DC2E4D">
        <w:rPr>
          <w:rFonts w:ascii="Palatino Linotype" w:eastAsia="TimesNewRomanPS-ItalicMT" w:hAnsi="Palatino Linotype"/>
          <w:iCs/>
        </w:rPr>
        <w:t>Pew Internet and American Life Project (2017)</w:t>
      </w:r>
      <w:r w:rsidRPr="00DC2E4D">
        <w:rPr>
          <w:rFonts w:ascii="Palatino Linotype" w:eastAsia="TimesNewRomanPS-ItalicMT" w:hAnsi="Palatino Linotype"/>
          <w:i/>
          <w:iCs/>
        </w:rPr>
        <w:t xml:space="preserve"> </w:t>
      </w:r>
      <w:r w:rsidRPr="00DC2E4D">
        <w:rPr>
          <w:rFonts w:ascii="Palatino Linotype" w:eastAsia="TimesNewRomanPSMT" w:hAnsi="Palatino Linotype"/>
        </w:rPr>
        <w:t>indicates the increasing popularity of twitter use, led by users between age 18 and 29, for political activities such as posting views regarding political and social issues, sharing news articles, following political figures, and watching political videos (</w:t>
      </w:r>
      <w:proofErr w:type="spellStart"/>
      <w:r w:rsidRPr="00DC2E4D">
        <w:rPr>
          <w:rFonts w:ascii="Palatino Linotype" w:eastAsia="TimesNewRomanPSMT" w:hAnsi="Palatino Linotype"/>
        </w:rPr>
        <w:t>Rainie</w:t>
      </w:r>
      <w:proofErr w:type="spellEnd"/>
      <w:r w:rsidRPr="00DC2E4D">
        <w:rPr>
          <w:rFonts w:ascii="Palatino Linotype" w:eastAsia="TimesNewRomanPSMT" w:hAnsi="Palatino Linotype"/>
        </w:rPr>
        <w:t>, 2012).</w:t>
      </w:r>
    </w:p>
    <w:p w:rsidR="0069567C" w:rsidRDefault="0069567C" w:rsidP="00DC2E4D">
      <w:pPr>
        <w:spacing w:after="0" w:line="240" w:lineRule="auto"/>
        <w:contextualSpacing/>
        <w:jc w:val="both"/>
        <w:rPr>
          <w:rFonts w:ascii="Palatino Linotype" w:hAnsi="Palatino Linotype"/>
          <w:iCs/>
        </w:rPr>
      </w:pPr>
    </w:p>
    <w:p w:rsidR="00DC2E4D" w:rsidRPr="00DC2E4D" w:rsidRDefault="00DC2E4D" w:rsidP="00DC2E4D">
      <w:pPr>
        <w:spacing w:after="0" w:line="240" w:lineRule="auto"/>
        <w:contextualSpacing/>
        <w:jc w:val="both"/>
        <w:rPr>
          <w:rFonts w:ascii="Palatino Linotype" w:hAnsi="Palatino Linotype"/>
        </w:rPr>
      </w:pPr>
      <w:r w:rsidRPr="00DC2E4D">
        <w:rPr>
          <w:rFonts w:ascii="Palatino Linotype" w:hAnsi="Palatino Linotype"/>
          <w:iCs/>
        </w:rPr>
        <w:t>However, in the process of using Twitter</w:t>
      </w:r>
      <w:r w:rsidRPr="00DC2E4D">
        <w:rPr>
          <w:rFonts w:ascii="Palatino Linotype" w:hAnsi="Palatino Linotype"/>
        </w:rPr>
        <w:t xml:space="preserve"> as a means of sharing and dissemination of information, as well as criticizing government officials, the Nigerian first lady Aisha </w:t>
      </w:r>
      <w:proofErr w:type="spellStart"/>
      <w:r w:rsidRPr="00DC2E4D">
        <w:rPr>
          <w:rFonts w:ascii="Palatino Linotype" w:hAnsi="Palatino Linotype"/>
        </w:rPr>
        <w:t>Buhari</w:t>
      </w:r>
      <w:proofErr w:type="spellEnd"/>
      <w:r w:rsidRPr="00DC2E4D">
        <w:rPr>
          <w:rFonts w:ascii="Palatino Linotype" w:hAnsi="Palatino Linotype"/>
        </w:rPr>
        <w:t xml:space="preserve"> was offended as a result of a tweet posted by </w:t>
      </w:r>
      <w:proofErr w:type="spellStart"/>
      <w:r w:rsidRPr="00DC2E4D">
        <w:rPr>
          <w:rFonts w:ascii="Palatino Linotype" w:hAnsi="Palatino Linotype"/>
        </w:rPr>
        <w:t>Aminu</w:t>
      </w:r>
      <w:proofErr w:type="spellEnd"/>
      <w:r w:rsidRPr="00DC2E4D">
        <w:rPr>
          <w:rFonts w:ascii="Palatino Linotype" w:hAnsi="Palatino Linotype"/>
        </w:rPr>
        <w:t xml:space="preserve"> Mohammed a student of the Federal University </w:t>
      </w:r>
      <w:proofErr w:type="spellStart"/>
      <w:r w:rsidRPr="00DC2E4D">
        <w:rPr>
          <w:rFonts w:ascii="Palatino Linotype" w:hAnsi="Palatino Linotype"/>
        </w:rPr>
        <w:t>Dutse</w:t>
      </w:r>
      <w:proofErr w:type="spellEnd"/>
      <w:r w:rsidRPr="00DC2E4D">
        <w:rPr>
          <w:rFonts w:ascii="Palatino Linotype" w:hAnsi="Palatino Linotype"/>
        </w:rPr>
        <w:t xml:space="preserve">, accusing the Nigerian first lady of feeding fat on the poor people’s money. The undergraduate tweeted thus “Su mama </w:t>
      </w:r>
      <w:proofErr w:type="spellStart"/>
      <w:r w:rsidRPr="00DC2E4D">
        <w:rPr>
          <w:rFonts w:ascii="Palatino Linotype" w:hAnsi="Palatino Linotype"/>
        </w:rPr>
        <w:t>anchi</w:t>
      </w:r>
      <w:proofErr w:type="spellEnd"/>
      <w:r w:rsidRPr="00DC2E4D">
        <w:rPr>
          <w:rFonts w:ascii="Palatino Linotype" w:hAnsi="Palatino Linotype"/>
        </w:rPr>
        <w:t xml:space="preserve"> </w:t>
      </w:r>
      <w:proofErr w:type="spellStart"/>
      <w:r w:rsidRPr="00DC2E4D">
        <w:rPr>
          <w:rFonts w:ascii="Palatino Linotype" w:hAnsi="Palatino Linotype"/>
        </w:rPr>
        <w:t>kudi</w:t>
      </w:r>
      <w:proofErr w:type="spellEnd"/>
      <w:r w:rsidRPr="00DC2E4D">
        <w:rPr>
          <w:rFonts w:ascii="Palatino Linotype" w:hAnsi="Palatino Linotype"/>
        </w:rPr>
        <w:t xml:space="preserve"> </w:t>
      </w:r>
      <w:proofErr w:type="spellStart"/>
      <w:r w:rsidRPr="00DC2E4D">
        <w:rPr>
          <w:rFonts w:ascii="Palatino Linotype" w:hAnsi="Palatino Linotype"/>
        </w:rPr>
        <w:t>talakawa</w:t>
      </w:r>
      <w:proofErr w:type="spellEnd"/>
      <w:r w:rsidRPr="00DC2E4D">
        <w:rPr>
          <w:rFonts w:ascii="Palatino Linotype" w:hAnsi="Palatino Linotype"/>
        </w:rPr>
        <w:t xml:space="preserve"> </w:t>
      </w:r>
      <w:proofErr w:type="spellStart"/>
      <w:r w:rsidRPr="00DC2E4D">
        <w:rPr>
          <w:rFonts w:ascii="Palatino Linotype" w:hAnsi="Palatino Linotype"/>
        </w:rPr>
        <w:t>ankoshi</w:t>
      </w:r>
      <w:proofErr w:type="spellEnd"/>
      <w:r w:rsidRPr="00DC2E4D">
        <w:rPr>
          <w:rFonts w:ascii="Palatino Linotype" w:hAnsi="Palatino Linotype"/>
        </w:rPr>
        <w:t xml:space="preserve">” (roughly translated to English language to mean ‘mama has embezzled monies meant for the poor to satisfaction) in which the first lady considered offensive. It was not clear whether he had intended to make a joke or to accuse her of corruption. The ambiguity of the sentence was not only elusive but also </w:t>
      </w:r>
      <w:proofErr w:type="spellStart"/>
      <w:r w:rsidRPr="00DC2E4D">
        <w:rPr>
          <w:rFonts w:ascii="Palatino Linotype" w:hAnsi="Palatino Linotype"/>
        </w:rPr>
        <w:t>semantical</w:t>
      </w:r>
      <w:proofErr w:type="spellEnd"/>
      <w:r w:rsidRPr="00DC2E4D">
        <w:rPr>
          <w:rFonts w:ascii="Palatino Linotype" w:hAnsi="Palatino Linotype"/>
        </w:rPr>
        <w:t xml:space="preserve">. The 24-year old man was subsequently picked up by security operatives around 12 noon on November 8, 2022 and taken to the presidential villa where he was allegedly brutalized and humiliated, and subsequently arraigned at the FCT High Court for cyber stalking (Punch Newspaper, 2022). This incident further raised posers on the practicability of freedom of expression and exercising of individual’s right to information in the country. On the other hand, technology has also presented challenges of freedom of </w:t>
      </w:r>
      <w:r w:rsidRPr="00DC2E4D">
        <w:rPr>
          <w:rFonts w:ascii="Palatino Linotype" w:hAnsi="Palatino Linotype"/>
        </w:rPr>
        <w:lastRenderedPageBreak/>
        <w:t xml:space="preserve">expression. Government and </w:t>
      </w:r>
      <w:proofErr w:type="spellStart"/>
      <w:r w:rsidRPr="00DC2E4D">
        <w:rPr>
          <w:rFonts w:ascii="Palatino Linotype" w:hAnsi="Palatino Linotype"/>
        </w:rPr>
        <w:t>organisations</w:t>
      </w:r>
      <w:proofErr w:type="spellEnd"/>
      <w:r w:rsidRPr="00DC2E4D">
        <w:rPr>
          <w:rFonts w:ascii="Palatino Linotype" w:hAnsi="Palatino Linotype"/>
        </w:rPr>
        <w:t xml:space="preserve"> may use technology to monitor and track the online activities of individuals, potentially leading to censorship or the suppression of certain viewpoints. There is no gainsaying that overwhelming degree of literature reinforces the relevance of information freedom in anywhere democracy exists, and this includes Nigeria. Article 19 of the Universal Declaration of Human Rights and Article 19 of the International Covenant on Civil and Political Rights both state that everyone has the right to freedom of speech and the right to seek and transmit information. Similarly, section 35 of the Nigerian 1999 constitution as amended grants individuals the right to freedom of expression. Thus, several criticisms and outrage from citizens and stakeholders followed the arrest of </w:t>
      </w:r>
      <w:proofErr w:type="spellStart"/>
      <w:r w:rsidRPr="00DC2E4D">
        <w:rPr>
          <w:rFonts w:ascii="Palatino Linotype" w:hAnsi="Palatino Linotype"/>
        </w:rPr>
        <w:t>Aminu</w:t>
      </w:r>
      <w:proofErr w:type="spellEnd"/>
      <w:r w:rsidRPr="00DC2E4D">
        <w:rPr>
          <w:rFonts w:ascii="Palatino Linotype" w:hAnsi="Palatino Linotype"/>
        </w:rPr>
        <w:t xml:space="preserve"> Mohammed, amidst the constitutional rights of every citizen to freedom of expression. Therefore, this paper seeks to interrogate the literature on access, usage and dependency of Twitter as a means of freedom of expression, using the Aisha </w:t>
      </w:r>
      <w:proofErr w:type="spellStart"/>
      <w:r w:rsidRPr="00DC2E4D">
        <w:rPr>
          <w:rFonts w:ascii="Palatino Linotype" w:hAnsi="Palatino Linotype"/>
        </w:rPr>
        <w:t>Buhari</w:t>
      </w:r>
      <w:proofErr w:type="spellEnd"/>
      <w:r w:rsidRPr="00DC2E4D">
        <w:rPr>
          <w:rFonts w:ascii="Palatino Linotype" w:hAnsi="Palatino Linotype"/>
        </w:rPr>
        <w:t xml:space="preserve"> and </w:t>
      </w:r>
      <w:proofErr w:type="spellStart"/>
      <w:r w:rsidRPr="00DC2E4D">
        <w:rPr>
          <w:rFonts w:ascii="Palatino Linotype" w:hAnsi="Palatino Linotype"/>
        </w:rPr>
        <w:t>Aminu</w:t>
      </w:r>
      <w:proofErr w:type="spellEnd"/>
      <w:r w:rsidRPr="00DC2E4D">
        <w:rPr>
          <w:rFonts w:ascii="Palatino Linotype" w:hAnsi="Palatino Linotype"/>
        </w:rPr>
        <w:t xml:space="preserve"> Mohammed saga as a case study.</w:t>
      </w:r>
    </w:p>
    <w:p w:rsidR="00DC2E4D" w:rsidRPr="00DC2E4D" w:rsidRDefault="00DC2E4D" w:rsidP="0069567C">
      <w:pPr>
        <w:pStyle w:val="ListParagraph"/>
        <w:numPr>
          <w:ilvl w:val="0"/>
          <w:numId w:val="14"/>
        </w:numPr>
        <w:spacing w:after="0" w:line="240" w:lineRule="auto"/>
        <w:ind w:left="360" w:hanging="360"/>
        <w:jc w:val="both"/>
        <w:rPr>
          <w:rFonts w:ascii="Palatino Linotype" w:hAnsi="Palatino Linotype"/>
        </w:rPr>
      </w:pPr>
      <w:r w:rsidRPr="00DC2E4D">
        <w:rPr>
          <w:rFonts w:ascii="Palatino Linotype" w:hAnsi="Palatino Linotype"/>
        </w:rPr>
        <w:t>Undoubtedly, language is an arbitrary vocal symbol that could mean many things to different people and tribe.  If Mohammed had uttered that the first lady was corrupt in English language the word “corrupt”, would not to have meant a specific thing or idea as it was understood in Hausa language.</w:t>
      </w:r>
    </w:p>
    <w:p w:rsidR="00DC2E4D" w:rsidRPr="00DC2E4D" w:rsidRDefault="00DC2E4D" w:rsidP="0069567C">
      <w:pPr>
        <w:pStyle w:val="ListParagraph"/>
        <w:spacing w:after="0" w:line="240" w:lineRule="auto"/>
        <w:ind w:left="360" w:hanging="360"/>
        <w:jc w:val="both"/>
        <w:rPr>
          <w:rFonts w:ascii="Palatino Linotype" w:hAnsi="Palatino Linotype"/>
        </w:rPr>
      </w:pPr>
      <w:r w:rsidRPr="00DC2E4D">
        <w:rPr>
          <w:rFonts w:ascii="Palatino Linotype" w:hAnsi="Palatino Linotype"/>
        </w:rPr>
        <w:t xml:space="preserve"> </w:t>
      </w:r>
      <w:r w:rsidR="0069567C">
        <w:rPr>
          <w:rFonts w:ascii="Palatino Linotype" w:hAnsi="Palatino Linotype"/>
        </w:rPr>
        <w:tab/>
      </w:r>
      <w:r w:rsidRPr="00DC2E4D">
        <w:rPr>
          <w:rFonts w:ascii="Palatino Linotype" w:hAnsi="Palatino Linotype"/>
        </w:rPr>
        <w:t>Those things and ideas expressed in Hausa language have an in-depth meaning to the communities where the first lady belong. Nevertheless, if a language had not been arbitrary, there would have been just a single language that remained throughout the world.</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2.</w:t>
      </w:r>
      <w:r w:rsidRPr="00DC2E4D">
        <w:rPr>
          <w:rFonts w:ascii="Palatino Linotype" w:hAnsi="Palatino Linotype"/>
        </w:rPr>
        <w:tab/>
        <w:t xml:space="preserve">Invariably, because language is a social phenomenon, </w:t>
      </w:r>
      <w:proofErr w:type="spellStart"/>
      <w:r w:rsidRPr="00DC2E4D">
        <w:rPr>
          <w:rFonts w:ascii="Palatino Linotype" w:hAnsi="Palatino Linotype"/>
        </w:rPr>
        <w:t>Aminu</w:t>
      </w:r>
      <w:proofErr w:type="spellEnd"/>
      <w:r w:rsidRPr="00DC2E4D">
        <w:rPr>
          <w:rFonts w:ascii="Palatino Linotype" w:hAnsi="Palatino Linotype"/>
        </w:rPr>
        <w:t xml:space="preserve"> Mohammed never considered the implication of his utterances on social media jut just wanted to socialize and reach out to the larger society that he was aware of the ongoing in the </w:t>
      </w:r>
      <w:proofErr w:type="spellStart"/>
      <w:r w:rsidRPr="00DC2E4D">
        <w:rPr>
          <w:rFonts w:ascii="Palatino Linotype" w:hAnsi="Palatino Linotype"/>
        </w:rPr>
        <w:t>Buhari’s</w:t>
      </w:r>
      <w:proofErr w:type="spellEnd"/>
      <w:r w:rsidRPr="00DC2E4D">
        <w:rPr>
          <w:rFonts w:ascii="Palatino Linotype" w:hAnsi="Palatino Linotype"/>
        </w:rPr>
        <w:t xml:space="preserve"> administration. Again, Mohammed’s enthusiasm was to nourish, fairish ad establish a kind of human relations with his northern families. The fact remains that as a member of particular social group, we human beings interact with each another, allowing us to identify with one another; and also connect and co-ordinate with one another.  But we need to be more careful in the use of our language which is obviously part and parcel of our society and yardstick to our integrity.  Hence, the purity and wholesomeness of the first lady had been altered</w:t>
      </w:r>
      <w:r w:rsidRPr="00DC2E4D">
        <w:rPr>
          <w:rFonts w:ascii="Palatino Linotype" w:hAnsi="Palatino Linotype"/>
          <w:u w:val="single"/>
        </w:rPr>
        <w:t xml:space="preserve"> </w:t>
      </w:r>
      <w:r w:rsidRPr="00DC2E4D">
        <w:rPr>
          <w:rFonts w:ascii="Palatino Linotype" w:hAnsi="Palatino Linotype"/>
        </w:rPr>
        <w:t xml:space="preserve">by those utterances of </w:t>
      </w:r>
      <w:proofErr w:type="spellStart"/>
      <w:r w:rsidRPr="00DC2E4D">
        <w:rPr>
          <w:rFonts w:ascii="Palatino Linotype" w:hAnsi="Palatino Linotype"/>
        </w:rPr>
        <w:t>Aminu</w:t>
      </w:r>
      <w:proofErr w:type="spellEnd"/>
      <w:r w:rsidRPr="00DC2E4D">
        <w:rPr>
          <w:rFonts w:ascii="Palatino Linotype" w:hAnsi="Palatino Linotype"/>
        </w:rPr>
        <w:t xml:space="preserve"> Mohammed in her very domains.</w:t>
      </w:r>
      <w:r w:rsidRPr="00DC2E4D">
        <w:rPr>
          <w:rFonts w:ascii="Palatino Linotype" w:hAnsi="Palatino Linotype"/>
        </w:rPr>
        <w:tab/>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3.</w:t>
      </w:r>
      <w:r w:rsidRPr="00DC2E4D">
        <w:rPr>
          <w:rFonts w:ascii="Palatino Linotype" w:hAnsi="Palatino Linotype"/>
        </w:rPr>
        <w:tab/>
        <w:t xml:space="preserve">Perhaps we should look at it from this point of view; Language as a symbolic system signifies a whole lot in its expressed meaning.  Since language consists of different sound symbols for concepts, things ideas and objects, “Su mama” in Hausa language symbolizes the “first lady” and no other person.  More so, the idea that a woman of her </w:t>
      </w:r>
      <w:proofErr w:type="spellStart"/>
      <w:r w:rsidRPr="00DC2E4D">
        <w:rPr>
          <w:rFonts w:ascii="Palatino Linotype" w:hAnsi="Palatino Linotype"/>
        </w:rPr>
        <w:t>calibre</w:t>
      </w:r>
      <w:proofErr w:type="spellEnd"/>
      <w:r w:rsidRPr="00DC2E4D">
        <w:rPr>
          <w:rFonts w:ascii="Palatino Linotype" w:hAnsi="Palatino Linotype"/>
        </w:rPr>
        <w:t xml:space="preserve"> could stoop so low to embezzle the poor masses monies is a symbol of no empathy to the entire nation.</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4.</w:t>
      </w:r>
      <w:r w:rsidRPr="00DC2E4D">
        <w:rPr>
          <w:rFonts w:ascii="Palatino Linotype" w:hAnsi="Palatino Linotype"/>
        </w:rPr>
        <w:tab/>
        <w:t>Again, the systematic arrangement of language is a pointer to the fact that the relationship which exists between a language signifier and the signified may have nothing to do with semantic logicality.  “</w:t>
      </w:r>
      <w:proofErr w:type="spellStart"/>
      <w:r w:rsidRPr="00DC2E4D">
        <w:rPr>
          <w:rFonts w:ascii="Palatino Linotype" w:hAnsi="Palatino Linotype"/>
        </w:rPr>
        <w:t>Kudi</w:t>
      </w:r>
      <w:proofErr w:type="spellEnd"/>
      <w:r w:rsidRPr="00DC2E4D">
        <w:rPr>
          <w:rFonts w:ascii="Palatino Linotype" w:hAnsi="Palatino Linotype"/>
        </w:rPr>
        <w:t xml:space="preserve"> </w:t>
      </w:r>
      <w:proofErr w:type="spellStart"/>
      <w:r w:rsidRPr="00DC2E4D">
        <w:rPr>
          <w:rFonts w:ascii="Palatino Linotype" w:hAnsi="Palatino Linotype"/>
        </w:rPr>
        <w:t>talakawa</w:t>
      </w:r>
      <w:proofErr w:type="spellEnd"/>
      <w:r w:rsidRPr="00DC2E4D">
        <w:rPr>
          <w:rFonts w:ascii="Palatino Linotype" w:hAnsi="Palatino Linotype"/>
        </w:rPr>
        <w:t xml:space="preserve"> </w:t>
      </w:r>
      <w:proofErr w:type="spellStart"/>
      <w:r w:rsidRPr="00DC2E4D">
        <w:rPr>
          <w:rFonts w:ascii="Palatino Linotype" w:hAnsi="Palatino Linotype"/>
        </w:rPr>
        <w:t>ankoshi</w:t>
      </w:r>
      <w:proofErr w:type="spellEnd"/>
      <w:r w:rsidRPr="00DC2E4D">
        <w:rPr>
          <w:rFonts w:ascii="Palatino Linotype" w:hAnsi="Palatino Linotype"/>
        </w:rPr>
        <w:t xml:space="preserve">” signifies the masses monies and </w:t>
      </w:r>
      <w:proofErr w:type="spellStart"/>
      <w:r w:rsidRPr="00DC2E4D">
        <w:rPr>
          <w:rFonts w:ascii="Palatino Linotype" w:hAnsi="Palatino Linotype"/>
        </w:rPr>
        <w:t>ankoshi</w:t>
      </w:r>
      <w:proofErr w:type="spellEnd"/>
      <w:r w:rsidRPr="00DC2E4D">
        <w:rPr>
          <w:rFonts w:ascii="Palatino Linotype" w:hAnsi="Palatino Linotype"/>
        </w:rPr>
        <w:t xml:space="preserve"> express the idea of feeding fat.  The simple arrangement points to the first lady being corrupt and prodigal.</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5.</w:t>
      </w:r>
      <w:r w:rsidRPr="00DC2E4D">
        <w:rPr>
          <w:rFonts w:ascii="Palatino Linotype" w:hAnsi="Palatino Linotype"/>
        </w:rPr>
        <w:tab/>
        <w:t xml:space="preserve">In addition, one may not likely blame </w:t>
      </w:r>
      <w:proofErr w:type="spellStart"/>
      <w:r w:rsidRPr="00DC2E4D">
        <w:rPr>
          <w:rFonts w:ascii="Palatino Linotype" w:hAnsi="Palatino Linotype"/>
        </w:rPr>
        <w:t>Aminu</w:t>
      </w:r>
      <w:proofErr w:type="spellEnd"/>
      <w:r w:rsidRPr="00DC2E4D">
        <w:rPr>
          <w:rFonts w:ascii="Palatino Linotype" w:hAnsi="Palatino Linotype"/>
        </w:rPr>
        <w:t xml:space="preserve"> Mohammed wholly for his Hausa tweet since language is a non-instinctive and conventional.  His tweet was taken as a multicultural manner.  For instance, Mohammed’s friends said he made the post because </w:t>
      </w:r>
      <w:r w:rsidRPr="00DC2E4D">
        <w:rPr>
          <w:rFonts w:ascii="Palatino Linotype" w:hAnsi="Palatino Linotype"/>
        </w:rPr>
        <w:lastRenderedPageBreak/>
        <w:t xml:space="preserve">he was frustrated by the prolonged strike of Academic Staff of University Union (ASUU) across the country.  The strike which started in February, 2022 and ended in October, 2022 imagining eight months of idleness, hopelessness and </w:t>
      </w:r>
      <w:proofErr w:type="spellStart"/>
      <w:r w:rsidRPr="00DC2E4D">
        <w:rPr>
          <w:rFonts w:ascii="Palatino Linotype" w:hAnsi="Palatino Linotype"/>
        </w:rPr>
        <w:t>futurelessness</w:t>
      </w:r>
      <w:proofErr w:type="spellEnd"/>
      <w:r w:rsidRPr="00DC2E4D">
        <w:rPr>
          <w:rFonts w:ascii="Palatino Linotype" w:hAnsi="Palatino Linotype"/>
        </w:rPr>
        <w:t xml:space="preserve">.  It is also worthy to note that language pass on, develop and extends i.e. has a circulation in a particular community and even around the globe.  Therefore, since language is naturally acquired by us, </w:t>
      </w:r>
      <w:proofErr w:type="spellStart"/>
      <w:r w:rsidRPr="00DC2E4D">
        <w:rPr>
          <w:rFonts w:ascii="Palatino Linotype" w:hAnsi="Palatino Linotype"/>
        </w:rPr>
        <w:t>Aminu</w:t>
      </w:r>
      <w:proofErr w:type="spellEnd"/>
      <w:r w:rsidRPr="00DC2E4D">
        <w:rPr>
          <w:rFonts w:ascii="Palatino Linotype" w:hAnsi="Palatino Linotype"/>
        </w:rPr>
        <w:t xml:space="preserve"> was expected to calm down in the selection of his diction </w:t>
      </w:r>
      <w:proofErr w:type="spellStart"/>
      <w:r w:rsidRPr="00DC2E4D">
        <w:rPr>
          <w:rFonts w:ascii="Palatino Linotype" w:hAnsi="Palatino Linotype"/>
        </w:rPr>
        <w:t>realising</w:t>
      </w:r>
      <w:proofErr w:type="spellEnd"/>
      <w:r w:rsidRPr="00DC2E4D">
        <w:rPr>
          <w:rFonts w:ascii="Palatino Linotype" w:hAnsi="Palatino Linotype"/>
        </w:rPr>
        <w:t xml:space="preserve"> the weight of his target personality.</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6.</w:t>
      </w:r>
      <w:r w:rsidRPr="00DC2E4D">
        <w:rPr>
          <w:rFonts w:ascii="Palatino Linotype" w:hAnsi="Palatino Linotype"/>
        </w:rPr>
        <w:tab/>
        <w:t xml:space="preserve">In furtherance to this explanation, since language is productive and creative, it has its efficiency and innovativeness.  In view of this, if </w:t>
      </w:r>
      <w:proofErr w:type="spellStart"/>
      <w:r w:rsidRPr="00DC2E4D">
        <w:rPr>
          <w:rFonts w:ascii="Palatino Linotype" w:hAnsi="Palatino Linotype"/>
        </w:rPr>
        <w:t>Aminu</w:t>
      </w:r>
      <w:proofErr w:type="spellEnd"/>
      <w:r w:rsidRPr="00DC2E4D">
        <w:rPr>
          <w:rFonts w:ascii="Palatino Linotype" w:hAnsi="Palatino Linotype"/>
        </w:rPr>
        <w:t xml:space="preserve"> had tweeted in English, it might not have weight to attract the wrath of the first lady compare to Hausa language that has with no iota of ambiguity.  The boy is question is an undergraduate and apparently could have tweeted in English but wanted to be well understood by his listeners.  The auxiliary components of choice of diction are joined to create colloquialism that characterizes an ordinary and familiar conversation or communication as opposed to the formal, official or serious speech or writing.  Hence, colloquialism does not necessarily mean incorrectness, rather, it refers to familiarity or a level of informality in the language </w:t>
      </w:r>
      <w:proofErr w:type="spellStart"/>
      <w:r w:rsidRPr="00DC2E4D">
        <w:rPr>
          <w:rFonts w:ascii="Palatino Linotype" w:hAnsi="Palatino Linotype"/>
        </w:rPr>
        <w:t>Aminu</w:t>
      </w:r>
      <w:proofErr w:type="spellEnd"/>
      <w:r w:rsidRPr="00DC2E4D">
        <w:rPr>
          <w:rFonts w:ascii="Palatino Linotype" w:hAnsi="Palatino Linotype"/>
        </w:rPr>
        <w:t xml:space="preserve"> expressed.</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7.</w:t>
      </w:r>
      <w:r w:rsidRPr="00DC2E4D">
        <w:rPr>
          <w:rFonts w:ascii="Palatino Linotype" w:hAnsi="Palatino Linotype"/>
        </w:rPr>
        <w:tab/>
        <w:t xml:space="preserve">Having being frustrated according to </w:t>
      </w:r>
      <w:proofErr w:type="spellStart"/>
      <w:r w:rsidRPr="00DC2E4D">
        <w:rPr>
          <w:rFonts w:ascii="Palatino Linotype" w:hAnsi="Palatino Linotype"/>
        </w:rPr>
        <w:t>Aminu’s</w:t>
      </w:r>
      <w:proofErr w:type="spellEnd"/>
      <w:r w:rsidRPr="00DC2E4D">
        <w:rPr>
          <w:rFonts w:ascii="Palatino Linotype" w:hAnsi="Palatino Linotype"/>
        </w:rPr>
        <w:t xml:space="preserve"> friends, he thought of expressing his desires, emotions, feeling and thoughts about the challenges he faced by communicating it in his mother tongue.  After all language is a system of communication which is strong, convenient and the best way to express every situation.  Good enough, </w:t>
      </w:r>
      <w:proofErr w:type="spellStart"/>
      <w:r w:rsidRPr="00DC2E4D">
        <w:rPr>
          <w:rFonts w:ascii="Palatino Linotype" w:hAnsi="Palatino Linotype"/>
        </w:rPr>
        <w:t>Aminu</w:t>
      </w:r>
      <w:proofErr w:type="spellEnd"/>
      <w:r w:rsidRPr="00DC2E4D">
        <w:rPr>
          <w:rFonts w:ascii="Palatino Linotype" w:hAnsi="Palatino Linotype"/>
        </w:rPr>
        <w:t xml:space="preserve"> </w:t>
      </w:r>
      <w:proofErr w:type="spellStart"/>
      <w:r w:rsidRPr="00DC2E4D">
        <w:rPr>
          <w:rFonts w:ascii="Palatino Linotype" w:hAnsi="Palatino Linotype"/>
        </w:rPr>
        <w:t>Muhammed</w:t>
      </w:r>
      <w:proofErr w:type="spellEnd"/>
      <w:r w:rsidRPr="00DC2E4D">
        <w:rPr>
          <w:rFonts w:ascii="Palatino Linotype" w:hAnsi="Palatino Linotype"/>
        </w:rPr>
        <w:t xml:space="preserve"> was able to interact with the first lady through the welfare of language which we may say is the best communication system around the world.</w:t>
      </w:r>
    </w:p>
    <w:p w:rsidR="00DC2E4D" w:rsidRPr="00DC2E4D" w:rsidRDefault="00DC2E4D" w:rsidP="0069567C">
      <w:pPr>
        <w:spacing w:after="0" w:line="240" w:lineRule="auto"/>
        <w:ind w:left="360" w:hanging="360"/>
        <w:jc w:val="both"/>
        <w:rPr>
          <w:rFonts w:ascii="Palatino Linotype" w:hAnsi="Palatino Linotype"/>
        </w:rPr>
      </w:pPr>
      <w:r w:rsidRPr="00DC2E4D">
        <w:rPr>
          <w:rFonts w:ascii="Palatino Linotype" w:hAnsi="Palatino Linotype"/>
        </w:rPr>
        <w:t>8.</w:t>
      </w:r>
      <w:r w:rsidRPr="00DC2E4D">
        <w:rPr>
          <w:rFonts w:ascii="Palatino Linotype" w:hAnsi="Palatino Linotype"/>
        </w:rPr>
        <w:tab/>
        <w:t xml:space="preserve">On a final note, may I conclude that because language is unique, complex and modifiable, Hausa language was preferred by </w:t>
      </w:r>
      <w:proofErr w:type="spellStart"/>
      <w:r w:rsidRPr="00DC2E4D">
        <w:rPr>
          <w:rFonts w:ascii="Palatino Linotype" w:hAnsi="Palatino Linotype"/>
        </w:rPr>
        <w:t>Aminu</w:t>
      </w:r>
      <w:proofErr w:type="spellEnd"/>
      <w:r w:rsidRPr="00DC2E4D">
        <w:rPr>
          <w:rFonts w:ascii="Palatino Linotype" w:hAnsi="Palatino Linotype"/>
        </w:rPr>
        <w:t xml:space="preserve"> </w:t>
      </w:r>
      <w:proofErr w:type="spellStart"/>
      <w:r w:rsidRPr="00DC2E4D">
        <w:rPr>
          <w:rFonts w:ascii="Palatino Linotype" w:hAnsi="Palatino Linotype"/>
        </w:rPr>
        <w:t>Muhammed</w:t>
      </w:r>
      <w:proofErr w:type="spellEnd"/>
      <w:r w:rsidRPr="00DC2E4D">
        <w:rPr>
          <w:rFonts w:ascii="Palatino Linotype" w:hAnsi="Palatino Linotype"/>
        </w:rPr>
        <w:t xml:space="preserve"> to prevent the vagueness of the intent meaning of his tweet and also to remove the complexity that could be attached to any other language but rather tried to exhibit the uniqueness of Hausa language with its distinctive features.  Through his language, </w:t>
      </w:r>
      <w:proofErr w:type="spellStart"/>
      <w:r w:rsidRPr="00DC2E4D">
        <w:rPr>
          <w:rFonts w:ascii="Palatino Linotype" w:hAnsi="Palatino Linotype"/>
        </w:rPr>
        <w:t>Aminu</w:t>
      </w:r>
      <w:proofErr w:type="spellEnd"/>
      <w:r w:rsidRPr="00DC2E4D">
        <w:rPr>
          <w:rFonts w:ascii="Palatino Linotype" w:hAnsi="Palatino Linotype"/>
        </w:rPr>
        <w:t xml:space="preserve"> had been able to deliver/expose </w:t>
      </w:r>
      <w:proofErr w:type="spellStart"/>
      <w:r w:rsidRPr="00DC2E4D">
        <w:rPr>
          <w:rFonts w:ascii="Palatino Linotype" w:hAnsi="Palatino Linotype"/>
        </w:rPr>
        <w:t>Aishat</w:t>
      </w:r>
      <w:proofErr w:type="spellEnd"/>
      <w:r w:rsidRPr="00DC2E4D">
        <w:rPr>
          <w:rFonts w:ascii="Palatino Linotype" w:hAnsi="Palatino Linotype"/>
        </w:rPr>
        <w:t xml:space="preserve"> </w:t>
      </w:r>
      <w:proofErr w:type="spellStart"/>
      <w:r w:rsidRPr="00DC2E4D">
        <w:rPr>
          <w:rFonts w:ascii="Palatino Linotype" w:hAnsi="Palatino Linotype"/>
        </w:rPr>
        <w:t>Buhari</w:t>
      </w:r>
      <w:proofErr w:type="spellEnd"/>
      <w:r w:rsidRPr="00DC2E4D">
        <w:rPr>
          <w:rFonts w:ascii="Palatino Linotype" w:hAnsi="Palatino Linotype"/>
        </w:rPr>
        <w:t xml:space="preserve"> awesomeness and extravagance.</w:t>
      </w:r>
    </w:p>
    <w:p w:rsidR="0069567C" w:rsidRDefault="0069567C" w:rsidP="00DC2E4D">
      <w:pPr>
        <w:spacing w:after="0" w:line="240" w:lineRule="auto"/>
        <w:jc w:val="both"/>
        <w:rPr>
          <w:rFonts w:ascii="Palatino Linotype" w:hAnsi="Palatino Linotype"/>
          <w:b/>
        </w:rPr>
      </w:pPr>
    </w:p>
    <w:p w:rsidR="00DC2E4D" w:rsidRPr="00DC2E4D" w:rsidRDefault="00DC2E4D" w:rsidP="00DC2E4D">
      <w:pPr>
        <w:spacing w:after="0" w:line="240" w:lineRule="auto"/>
        <w:jc w:val="both"/>
        <w:rPr>
          <w:rFonts w:ascii="Palatino Linotype" w:hAnsi="Palatino Linotype"/>
        </w:rPr>
      </w:pPr>
      <w:r w:rsidRPr="00DC2E4D">
        <w:rPr>
          <w:rFonts w:ascii="Palatino Linotype" w:hAnsi="Palatino Linotype"/>
          <w:b/>
        </w:rPr>
        <w:t>Theoretical Framework</w:t>
      </w: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However</w:t>
      </w:r>
      <w:r w:rsidRPr="00DC2E4D">
        <w:rPr>
          <w:rFonts w:ascii="Palatino Linotype" w:hAnsi="Palatino Linotype"/>
          <w:b/>
        </w:rPr>
        <w:t xml:space="preserve">, </w:t>
      </w:r>
      <w:r w:rsidRPr="00DC2E4D">
        <w:rPr>
          <w:rFonts w:ascii="Palatino Linotype" w:hAnsi="Palatino Linotype"/>
        </w:rPr>
        <w:t xml:space="preserve">this study is anchored on two communication theories, which are: Technology Determinism and Uses and Gratification theory </w:t>
      </w:r>
    </w:p>
    <w:p w:rsidR="0069567C" w:rsidRPr="00DC2E4D" w:rsidRDefault="0069567C" w:rsidP="00DC2E4D">
      <w:pPr>
        <w:spacing w:after="0" w:line="240" w:lineRule="auto"/>
        <w:contextualSpacing/>
        <w:jc w:val="both"/>
        <w:rPr>
          <w:rFonts w:ascii="Palatino Linotype" w:hAnsi="Palatino Linotype"/>
        </w:rPr>
      </w:pPr>
    </w:p>
    <w:p w:rsidR="00DC2E4D" w:rsidRP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The Uses and Gratification Theory (UGT) proposed by Jay </w:t>
      </w:r>
      <w:proofErr w:type="spellStart"/>
      <w:r w:rsidRPr="00DC2E4D">
        <w:rPr>
          <w:rFonts w:ascii="Palatino Linotype" w:hAnsi="Palatino Linotype"/>
          <w:sz w:val="22"/>
          <w:szCs w:val="22"/>
        </w:rPr>
        <w:t>Blumler</w:t>
      </w:r>
      <w:proofErr w:type="spellEnd"/>
      <w:r w:rsidRPr="00DC2E4D">
        <w:rPr>
          <w:rFonts w:ascii="Palatino Linotype" w:hAnsi="Palatino Linotype"/>
          <w:sz w:val="22"/>
          <w:szCs w:val="22"/>
        </w:rPr>
        <w:t xml:space="preserve"> and </w:t>
      </w:r>
      <w:proofErr w:type="spellStart"/>
      <w:r w:rsidRPr="00DC2E4D">
        <w:rPr>
          <w:rFonts w:ascii="Palatino Linotype" w:hAnsi="Palatino Linotype"/>
          <w:sz w:val="22"/>
          <w:szCs w:val="22"/>
        </w:rPr>
        <w:t>Elihu</w:t>
      </w:r>
      <w:proofErr w:type="spellEnd"/>
      <w:r w:rsidRPr="00DC2E4D">
        <w:rPr>
          <w:rFonts w:ascii="Palatino Linotype" w:hAnsi="Palatino Linotype"/>
          <w:sz w:val="22"/>
          <w:szCs w:val="22"/>
        </w:rPr>
        <w:t xml:space="preserve"> Katz in 1974 assumed that media users are goal-oriented. The theory rests on the proposition that audience selectively chooses, listen to, perceive and retain the media messages on the basis of their needs, beliefs and more. The core assumptions of this theory as enunciated by </w:t>
      </w:r>
      <w:proofErr w:type="spellStart"/>
      <w:r w:rsidRPr="00DC2E4D">
        <w:rPr>
          <w:rFonts w:ascii="Palatino Linotype" w:hAnsi="Palatino Linotype"/>
          <w:sz w:val="22"/>
          <w:szCs w:val="22"/>
        </w:rPr>
        <w:t>McQuail</w:t>
      </w:r>
      <w:proofErr w:type="spellEnd"/>
      <w:r w:rsidRPr="00DC2E4D">
        <w:rPr>
          <w:rFonts w:ascii="Palatino Linotype" w:hAnsi="Palatino Linotype"/>
          <w:sz w:val="22"/>
          <w:szCs w:val="22"/>
        </w:rPr>
        <w:t xml:space="preserve">, cited in </w:t>
      </w:r>
      <w:proofErr w:type="spellStart"/>
      <w:r w:rsidRPr="00DC2E4D">
        <w:rPr>
          <w:rFonts w:ascii="Palatino Linotype" w:hAnsi="Palatino Linotype"/>
          <w:sz w:val="22"/>
          <w:szCs w:val="22"/>
        </w:rPr>
        <w:t>Asemah</w:t>
      </w:r>
      <w:proofErr w:type="spellEnd"/>
      <w:r w:rsidRPr="00DC2E4D">
        <w:rPr>
          <w:rFonts w:ascii="Palatino Linotype" w:hAnsi="Palatino Linotype"/>
          <w:sz w:val="22"/>
          <w:szCs w:val="22"/>
        </w:rPr>
        <w:t xml:space="preserve">, </w:t>
      </w:r>
      <w:proofErr w:type="spellStart"/>
      <w:r w:rsidRPr="00DC2E4D">
        <w:rPr>
          <w:rFonts w:ascii="Palatino Linotype" w:hAnsi="Palatino Linotype"/>
          <w:sz w:val="22"/>
          <w:szCs w:val="22"/>
        </w:rPr>
        <w:t>Nwammuo</w:t>
      </w:r>
      <w:proofErr w:type="spellEnd"/>
      <w:r w:rsidRPr="00DC2E4D">
        <w:rPr>
          <w:rFonts w:ascii="Palatino Linotype" w:hAnsi="Palatino Linotype"/>
          <w:sz w:val="22"/>
          <w:szCs w:val="22"/>
        </w:rPr>
        <w:t xml:space="preserve"> and </w:t>
      </w:r>
      <w:proofErr w:type="spellStart"/>
      <w:r w:rsidRPr="00DC2E4D">
        <w:rPr>
          <w:rFonts w:ascii="Palatino Linotype" w:hAnsi="Palatino Linotype"/>
          <w:sz w:val="22"/>
          <w:szCs w:val="22"/>
        </w:rPr>
        <w:t>Nkwam-uwaoma</w:t>
      </w:r>
      <w:proofErr w:type="spellEnd"/>
      <w:r w:rsidRPr="00DC2E4D">
        <w:rPr>
          <w:rFonts w:ascii="Palatino Linotype" w:hAnsi="Palatino Linotype"/>
          <w:sz w:val="22"/>
          <w:szCs w:val="22"/>
        </w:rPr>
        <w:t xml:space="preserve"> (2017) are:</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t>The audience actively seeks out specific media and content to achieve certain results or gratifications that satisfy their personal needs.</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t>Recipients actively influence the effect process, as they selectively choose, attend to, perceive and retain media messages on the basis of their needs, beliefs, among others.</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t>What people do with communication content, instead of what the communication content does to them should be prioritized.</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t>Under certain condition and for certain reasons people use media contents.</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lastRenderedPageBreak/>
        <w:t>There is a kind of reciprocal gesture between the media and media consumers (society).</w:t>
      </w:r>
    </w:p>
    <w:p w:rsidR="00DC2E4D" w:rsidRPr="00DC2E4D" w:rsidRDefault="00DC2E4D" w:rsidP="00DC2E4D">
      <w:pPr>
        <w:pStyle w:val="Default"/>
        <w:numPr>
          <w:ilvl w:val="0"/>
          <w:numId w:val="15"/>
        </w:numPr>
        <w:contextualSpacing/>
        <w:jc w:val="both"/>
        <w:rPr>
          <w:rFonts w:ascii="Palatino Linotype" w:hAnsi="Palatino Linotype"/>
          <w:sz w:val="22"/>
          <w:szCs w:val="22"/>
        </w:rPr>
      </w:pPr>
      <w:r w:rsidRPr="00DC2E4D">
        <w:rPr>
          <w:rFonts w:ascii="Palatino Linotype" w:hAnsi="Palatino Linotype"/>
          <w:sz w:val="22"/>
          <w:szCs w:val="22"/>
        </w:rPr>
        <w:t>The media are useful to the society and the society is also useful to the media.</w:t>
      </w: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Furthermore, </w:t>
      </w:r>
      <w:r w:rsidRPr="00DC2E4D">
        <w:rPr>
          <w:rFonts w:ascii="Palatino Linotype" w:hAnsi="Palatino Linotype"/>
          <w:color w:val="auto"/>
          <w:sz w:val="22"/>
          <w:szCs w:val="22"/>
        </w:rPr>
        <w:t>the Uses and Gratification Theory explains the use to which the audience members put the mass media which to a very large extent, depend on the social and psychological needs of the audience which generate different patterns of media exposure and results to needs gratification</w:t>
      </w:r>
      <w:r w:rsidRPr="00DC2E4D">
        <w:rPr>
          <w:rFonts w:ascii="Palatino Linotype" w:hAnsi="Palatino Linotype"/>
          <w:sz w:val="22"/>
          <w:szCs w:val="22"/>
        </w:rPr>
        <w:t xml:space="preserve"> </w:t>
      </w:r>
      <w:r w:rsidRPr="00DC2E4D">
        <w:rPr>
          <w:rFonts w:ascii="Palatino Linotype" w:hAnsi="Palatino Linotype"/>
          <w:color w:val="auto"/>
          <w:sz w:val="22"/>
          <w:szCs w:val="22"/>
        </w:rPr>
        <w:t xml:space="preserve">and other consequences, some unintended. According to </w:t>
      </w:r>
      <w:proofErr w:type="spellStart"/>
      <w:r w:rsidRPr="00DC2E4D">
        <w:rPr>
          <w:rFonts w:ascii="Palatino Linotype" w:hAnsi="Palatino Linotype"/>
          <w:color w:val="auto"/>
          <w:sz w:val="22"/>
          <w:szCs w:val="22"/>
        </w:rPr>
        <w:t>Asemah</w:t>
      </w:r>
      <w:proofErr w:type="spellEnd"/>
      <w:r w:rsidRPr="00DC2E4D">
        <w:rPr>
          <w:rFonts w:ascii="Palatino Linotype" w:hAnsi="Palatino Linotype"/>
          <w:color w:val="auto"/>
          <w:sz w:val="22"/>
          <w:szCs w:val="22"/>
        </w:rPr>
        <w:t xml:space="preserve">, et al. (2017), several factors influence people's choices and </w:t>
      </w:r>
      <w:proofErr w:type="spellStart"/>
      <w:r w:rsidRPr="00DC2E4D">
        <w:rPr>
          <w:rFonts w:ascii="Palatino Linotype" w:hAnsi="Palatino Linotype"/>
          <w:color w:val="auto"/>
          <w:sz w:val="22"/>
          <w:szCs w:val="22"/>
        </w:rPr>
        <w:t>behaviours</w:t>
      </w:r>
      <w:proofErr w:type="spellEnd"/>
      <w:r w:rsidRPr="00DC2E4D">
        <w:rPr>
          <w:rFonts w:ascii="Palatino Linotype" w:hAnsi="Palatino Linotype"/>
          <w:color w:val="auto"/>
          <w:sz w:val="22"/>
          <w:szCs w:val="22"/>
        </w:rPr>
        <w:t xml:space="preserve">, especially as to why people use the media. Also, </w:t>
      </w:r>
      <w:r w:rsidRPr="00DC2E4D">
        <w:rPr>
          <w:rFonts w:ascii="Palatino Linotype" w:hAnsi="Palatino Linotype"/>
          <w:sz w:val="22"/>
          <w:szCs w:val="22"/>
        </w:rPr>
        <w:t xml:space="preserve">the uses and gratifications theory is grounded in the idea that users have numerous media options to choose from and the reasons and motivations for selecting a specific media will vary from user to user (Katz, </w:t>
      </w:r>
      <w:proofErr w:type="spellStart"/>
      <w:r w:rsidRPr="00DC2E4D">
        <w:rPr>
          <w:rFonts w:ascii="Palatino Linotype" w:hAnsi="Palatino Linotype"/>
          <w:sz w:val="22"/>
          <w:szCs w:val="22"/>
        </w:rPr>
        <w:t>Blumer</w:t>
      </w:r>
      <w:proofErr w:type="spellEnd"/>
      <w:r w:rsidRPr="00DC2E4D">
        <w:rPr>
          <w:rFonts w:ascii="Palatino Linotype" w:hAnsi="Palatino Linotype"/>
          <w:sz w:val="22"/>
          <w:szCs w:val="22"/>
        </w:rPr>
        <w:t xml:space="preserve">, &amp; </w:t>
      </w:r>
      <w:proofErr w:type="spellStart"/>
      <w:r w:rsidRPr="00DC2E4D">
        <w:rPr>
          <w:rFonts w:ascii="Palatino Linotype" w:hAnsi="Palatino Linotype"/>
          <w:sz w:val="22"/>
          <w:szCs w:val="22"/>
        </w:rPr>
        <w:t>Gurevitch</w:t>
      </w:r>
      <w:proofErr w:type="spellEnd"/>
      <w:r w:rsidRPr="00DC2E4D">
        <w:rPr>
          <w:rFonts w:ascii="Palatino Linotype" w:hAnsi="Palatino Linotype"/>
          <w:sz w:val="22"/>
          <w:szCs w:val="22"/>
        </w:rPr>
        <w:t xml:space="preserve">, 1974). </w:t>
      </w:r>
    </w:p>
    <w:p w:rsidR="0069567C" w:rsidRPr="00DC2E4D" w:rsidRDefault="0069567C" w:rsidP="00DC2E4D">
      <w:pPr>
        <w:pStyle w:val="Default"/>
        <w:contextualSpacing/>
        <w:jc w:val="both"/>
        <w:rPr>
          <w:rFonts w:ascii="Palatino Linotype" w:hAnsi="Palatino Linotype"/>
          <w:sz w:val="22"/>
          <w:szCs w:val="22"/>
        </w:rPr>
      </w:pPr>
    </w:p>
    <w:p w:rsidR="0069567C" w:rsidRDefault="00DC2E4D" w:rsidP="00DC2E4D">
      <w:pPr>
        <w:pStyle w:val="Default"/>
        <w:contextualSpacing/>
        <w:jc w:val="both"/>
        <w:rPr>
          <w:rFonts w:ascii="Palatino Linotype" w:hAnsi="Palatino Linotype"/>
          <w:sz w:val="22"/>
          <w:szCs w:val="22"/>
        </w:rPr>
      </w:pPr>
      <w:proofErr w:type="spellStart"/>
      <w:r w:rsidRPr="00DC2E4D">
        <w:rPr>
          <w:rFonts w:ascii="Palatino Linotype" w:hAnsi="Palatino Linotype"/>
          <w:sz w:val="22"/>
          <w:szCs w:val="22"/>
        </w:rPr>
        <w:t>McQuail</w:t>
      </w:r>
      <w:proofErr w:type="spellEnd"/>
      <w:r w:rsidRPr="00DC2E4D">
        <w:rPr>
          <w:rFonts w:ascii="Palatino Linotype" w:hAnsi="Palatino Linotype"/>
          <w:sz w:val="22"/>
          <w:szCs w:val="22"/>
        </w:rPr>
        <w:t xml:space="preserve"> (cited in </w:t>
      </w:r>
      <w:proofErr w:type="spellStart"/>
      <w:r w:rsidRPr="00DC2E4D">
        <w:rPr>
          <w:rFonts w:ascii="Palatino Linotype" w:hAnsi="Palatino Linotype"/>
          <w:sz w:val="22"/>
          <w:szCs w:val="22"/>
        </w:rPr>
        <w:t>Asemah</w:t>
      </w:r>
      <w:proofErr w:type="spellEnd"/>
      <w:r w:rsidRPr="00DC2E4D">
        <w:rPr>
          <w:rFonts w:ascii="Palatino Linotype" w:hAnsi="Palatino Linotype"/>
          <w:sz w:val="22"/>
          <w:szCs w:val="22"/>
        </w:rPr>
        <w:t xml:space="preserve"> et al., 2017) averred that users choose the media based on personal preferences and motivations, and that media are simply a</w:t>
      </w:r>
      <w:r w:rsidR="0069567C">
        <w:rPr>
          <w:rFonts w:ascii="Palatino Linotype" w:hAnsi="Palatino Linotype"/>
          <w:sz w:val="22"/>
          <w:szCs w:val="22"/>
        </w:rPr>
        <w:t xml:space="preserve"> means to achieve an end goal. </w:t>
      </w:r>
    </w:p>
    <w:p w:rsidR="0069567C" w:rsidRDefault="0069567C" w:rsidP="00DC2E4D">
      <w:pPr>
        <w:pStyle w:val="Default"/>
        <w:contextualSpacing/>
        <w:jc w:val="both"/>
        <w:rPr>
          <w:rFonts w:ascii="Palatino Linotype" w:hAnsi="Palatino Linotype"/>
          <w:sz w:val="22"/>
          <w:szCs w:val="22"/>
        </w:rPr>
      </w:pP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However, this theory is a classic explanation of how and why users choose </w:t>
      </w:r>
      <w:r w:rsidRPr="00DC2E4D">
        <w:rPr>
          <w:rFonts w:ascii="Palatino Linotype" w:hAnsi="Palatino Linotype"/>
          <w:i/>
          <w:iCs/>
          <w:sz w:val="22"/>
          <w:szCs w:val="22"/>
        </w:rPr>
        <w:t xml:space="preserve">Twitter </w:t>
      </w:r>
      <w:r w:rsidRPr="00DC2E4D">
        <w:rPr>
          <w:rFonts w:ascii="Palatino Linotype" w:hAnsi="Palatino Linotype"/>
          <w:sz w:val="22"/>
          <w:szCs w:val="22"/>
        </w:rPr>
        <w:t xml:space="preserve">for interaction and as well as information source. Katz and </w:t>
      </w:r>
      <w:proofErr w:type="spellStart"/>
      <w:r w:rsidRPr="00DC2E4D">
        <w:rPr>
          <w:rFonts w:ascii="Palatino Linotype" w:hAnsi="Palatino Linotype"/>
          <w:sz w:val="22"/>
          <w:szCs w:val="22"/>
        </w:rPr>
        <w:t>Elihu</w:t>
      </w:r>
      <w:proofErr w:type="spellEnd"/>
      <w:r w:rsidRPr="00DC2E4D">
        <w:rPr>
          <w:rFonts w:ascii="Palatino Linotype" w:hAnsi="Palatino Linotype"/>
          <w:sz w:val="22"/>
          <w:szCs w:val="22"/>
        </w:rPr>
        <w:t xml:space="preserve"> (cited in David, 2021) declared that diverging from other media effect theories that question, "what does media do to people?", Uses and Gratification focuses on "what do people do with media?”. He postulated that media is a highly available product and the audiences are the consumers of the same product.  In the light of this theory, the traditional media platforms such as radio, television and the likes in the era of the Internet and the new media have ceased to be the sole producer and distributor of mass mediated messages. The advent of social networking sites such as </w:t>
      </w:r>
      <w:r w:rsidRPr="00DC2E4D">
        <w:rPr>
          <w:rFonts w:ascii="Palatino Linotype" w:hAnsi="Palatino Linotype"/>
          <w:i/>
          <w:iCs/>
          <w:sz w:val="22"/>
          <w:szCs w:val="22"/>
        </w:rPr>
        <w:t xml:space="preserve">Twitter, Facebook </w:t>
      </w:r>
      <w:r w:rsidRPr="00DC2E4D">
        <w:rPr>
          <w:rFonts w:ascii="Palatino Linotype" w:hAnsi="Palatino Linotype"/>
          <w:sz w:val="22"/>
          <w:szCs w:val="22"/>
        </w:rPr>
        <w:t>and other social networking sites, have provided alternatives and catapulted the audience from being mere consumers of media products, to becoming producers and distributors of information.</w:t>
      </w:r>
    </w:p>
    <w:p w:rsidR="0069567C" w:rsidRPr="00DC2E4D" w:rsidRDefault="0069567C" w:rsidP="00DC2E4D">
      <w:pPr>
        <w:pStyle w:val="Default"/>
        <w:contextualSpacing/>
        <w:jc w:val="both"/>
        <w:rPr>
          <w:rFonts w:ascii="Palatino Linotype" w:hAnsi="Palatino Linotype"/>
          <w:sz w:val="22"/>
          <w:szCs w:val="22"/>
        </w:rPr>
      </w:pPr>
    </w:p>
    <w:p w:rsidR="00DC2E4D" w:rsidRPr="00DC2E4D" w:rsidRDefault="00DC2E4D" w:rsidP="00DC2E4D">
      <w:pPr>
        <w:pStyle w:val="Default"/>
        <w:tabs>
          <w:tab w:val="left" w:pos="5145"/>
        </w:tabs>
        <w:contextualSpacing/>
        <w:jc w:val="both"/>
        <w:rPr>
          <w:rFonts w:ascii="Palatino Linotype" w:hAnsi="Palatino Linotype"/>
          <w:b/>
          <w:sz w:val="22"/>
          <w:szCs w:val="22"/>
        </w:rPr>
      </w:pPr>
      <w:r w:rsidRPr="00DC2E4D">
        <w:rPr>
          <w:rFonts w:ascii="Palatino Linotype" w:hAnsi="Palatino Linotype"/>
          <w:b/>
          <w:sz w:val="22"/>
          <w:szCs w:val="22"/>
        </w:rPr>
        <w:t>Technology Determinism Theory</w:t>
      </w:r>
      <w:r w:rsidRPr="00DC2E4D">
        <w:rPr>
          <w:rFonts w:ascii="Palatino Linotype" w:hAnsi="Palatino Linotype"/>
          <w:b/>
          <w:sz w:val="22"/>
          <w:szCs w:val="22"/>
        </w:rPr>
        <w:tab/>
      </w: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The technological determinism theory states that media technologies shape how individuals I a society think, feel, act, and how a society operates as we move from one technological age to another (Griffin 2000), corroborating McLuhan’s theory, that we learn, feel, and think the way we do because of the message we receive through the current technology that is available (McLuhan 1962)</w:t>
      </w:r>
    </w:p>
    <w:p w:rsidR="0069567C" w:rsidRPr="00DC2E4D" w:rsidRDefault="0069567C" w:rsidP="00DC2E4D">
      <w:pPr>
        <w:pStyle w:val="Default"/>
        <w:contextualSpacing/>
        <w:jc w:val="both"/>
        <w:rPr>
          <w:rFonts w:ascii="Palatino Linotype" w:hAnsi="Palatino Linotype"/>
          <w:sz w:val="22"/>
          <w:szCs w:val="22"/>
        </w:rPr>
      </w:pPr>
    </w:p>
    <w:p w:rsidR="00DC2E4D" w:rsidRP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The theory basically explains the fact that changes in communication technology produce profound change in our societal order. Here communication technology is seen to have the power to transform the sensory capacity and therefore transform the way we live our life.</w:t>
      </w: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The theory questions the degree to which human thought or action is influenced by technological factors</w:t>
      </w:r>
    </w:p>
    <w:p w:rsidR="0069567C" w:rsidRPr="00DC2E4D" w:rsidRDefault="0069567C" w:rsidP="00DC2E4D">
      <w:pPr>
        <w:pStyle w:val="Default"/>
        <w:contextualSpacing/>
        <w:jc w:val="both"/>
        <w:rPr>
          <w:rFonts w:ascii="Palatino Linotype" w:hAnsi="Palatino Linotype"/>
          <w:sz w:val="22"/>
          <w:szCs w:val="22"/>
        </w:rPr>
      </w:pP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The ‘technological determinism’ was coined by </w:t>
      </w:r>
      <w:proofErr w:type="spellStart"/>
      <w:r w:rsidRPr="00DC2E4D">
        <w:rPr>
          <w:rFonts w:ascii="Palatino Linotype" w:hAnsi="Palatino Linotype"/>
          <w:sz w:val="22"/>
          <w:szCs w:val="22"/>
        </w:rPr>
        <w:t>Thorstein</w:t>
      </w:r>
      <w:proofErr w:type="spellEnd"/>
      <w:r w:rsidRPr="00DC2E4D">
        <w:rPr>
          <w:rFonts w:ascii="Palatino Linotype" w:hAnsi="Palatino Linotype"/>
          <w:sz w:val="22"/>
          <w:szCs w:val="22"/>
        </w:rPr>
        <w:t xml:space="preserve"> Veblen and this theory revolves around the proportion that technology in any given society defines its nature. Technology is viewed as the driving force of culture in a society and it determines its course of history.</w:t>
      </w:r>
    </w:p>
    <w:p w:rsidR="0069567C" w:rsidRPr="00DC2E4D" w:rsidRDefault="0069567C" w:rsidP="00DC2E4D">
      <w:pPr>
        <w:pStyle w:val="Default"/>
        <w:contextualSpacing/>
        <w:jc w:val="both"/>
        <w:rPr>
          <w:rFonts w:ascii="Palatino Linotype" w:hAnsi="Palatino Linotype"/>
          <w:sz w:val="22"/>
          <w:szCs w:val="22"/>
        </w:rPr>
      </w:pPr>
    </w:p>
    <w:p w:rsidR="00DC2E4D" w:rsidRDefault="00DC2E4D" w:rsidP="00DC2E4D">
      <w:pPr>
        <w:pStyle w:val="Default"/>
        <w:contextualSpacing/>
        <w:jc w:val="both"/>
        <w:rPr>
          <w:rFonts w:ascii="Palatino Linotype" w:hAnsi="Palatino Linotype"/>
          <w:sz w:val="22"/>
          <w:szCs w:val="22"/>
        </w:rPr>
      </w:pPr>
      <w:r w:rsidRPr="00DC2E4D">
        <w:rPr>
          <w:rFonts w:ascii="Palatino Linotype" w:hAnsi="Palatino Linotype"/>
          <w:sz w:val="22"/>
          <w:szCs w:val="22"/>
        </w:rPr>
        <w:t xml:space="preserve">Karl Marx believed that technological progress lead to newer ways of production in a society and this ultimately influenced the cultural, political and economic aspects of a society thereby </w:t>
      </w:r>
      <w:r w:rsidRPr="00DC2E4D">
        <w:rPr>
          <w:rFonts w:ascii="Palatino Linotype" w:hAnsi="Palatino Linotype"/>
          <w:sz w:val="22"/>
          <w:szCs w:val="22"/>
        </w:rPr>
        <w:lastRenderedPageBreak/>
        <w:t xml:space="preserve">inevitably changing society itself. This theory is relevant to this study because it explains how Twitter as one of the technologies used influence how </w:t>
      </w:r>
      <w:proofErr w:type="spellStart"/>
      <w:r w:rsidRPr="00DC2E4D">
        <w:rPr>
          <w:rFonts w:ascii="Palatino Linotype" w:hAnsi="Palatino Linotype"/>
          <w:sz w:val="22"/>
          <w:szCs w:val="22"/>
        </w:rPr>
        <w:t>Aminu</w:t>
      </w:r>
      <w:proofErr w:type="spellEnd"/>
      <w:r w:rsidRPr="00DC2E4D">
        <w:rPr>
          <w:rFonts w:ascii="Palatino Linotype" w:hAnsi="Palatino Linotype"/>
          <w:sz w:val="22"/>
          <w:szCs w:val="22"/>
        </w:rPr>
        <w:t xml:space="preserve"> thinks and how Aisha </w:t>
      </w:r>
      <w:proofErr w:type="spellStart"/>
      <w:r w:rsidRPr="00DC2E4D">
        <w:rPr>
          <w:rFonts w:ascii="Palatino Linotype" w:hAnsi="Palatino Linotype"/>
          <w:sz w:val="22"/>
          <w:szCs w:val="22"/>
        </w:rPr>
        <w:t>Buhari</w:t>
      </w:r>
      <w:proofErr w:type="spellEnd"/>
      <w:r w:rsidRPr="00DC2E4D">
        <w:rPr>
          <w:rFonts w:ascii="Palatino Linotype" w:hAnsi="Palatino Linotype"/>
          <w:sz w:val="22"/>
          <w:szCs w:val="22"/>
        </w:rPr>
        <w:t xml:space="preserve"> acts on the tweet. Ordinarily, it may not be easy for </w:t>
      </w:r>
      <w:proofErr w:type="spellStart"/>
      <w:r w:rsidRPr="00DC2E4D">
        <w:rPr>
          <w:rFonts w:ascii="Palatino Linotype" w:hAnsi="Palatino Linotype"/>
          <w:sz w:val="22"/>
          <w:szCs w:val="22"/>
        </w:rPr>
        <w:t>Aminu</w:t>
      </w:r>
      <w:proofErr w:type="spellEnd"/>
      <w:r w:rsidRPr="00DC2E4D">
        <w:rPr>
          <w:rFonts w:ascii="Palatino Linotype" w:hAnsi="Palatino Linotype"/>
          <w:sz w:val="22"/>
          <w:szCs w:val="22"/>
        </w:rPr>
        <w:t xml:space="preserve"> to approach the presidential villa (</w:t>
      </w:r>
      <w:proofErr w:type="spellStart"/>
      <w:r w:rsidRPr="00DC2E4D">
        <w:rPr>
          <w:rFonts w:ascii="Palatino Linotype" w:hAnsi="Palatino Linotype"/>
          <w:sz w:val="22"/>
          <w:szCs w:val="22"/>
        </w:rPr>
        <w:t>Aso</w:t>
      </w:r>
      <w:proofErr w:type="spellEnd"/>
      <w:r w:rsidRPr="00DC2E4D">
        <w:rPr>
          <w:rFonts w:ascii="Palatino Linotype" w:hAnsi="Palatino Linotype"/>
          <w:sz w:val="22"/>
          <w:szCs w:val="22"/>
        </w:rPr>
        <w:t>-Rock) to express what he feels or thinks about the first lady as touching her present appearance compare to her past appearance but technology through Twitter afforded him the opportunity to express himself freely.</w:t>
      </w:r>
    </w:p>
    <w:p w:rsidR="0069567C" w:rsidRPr="00DC2E4D" w:rsidRDefault="0069567C" w:rsidP="00DC2E4D">
      <w:pPr>
        <w:pStyle w:val="Default"/>
        <w:contextualSpacing/>
        <w:jc w:val="both"/>
        <w:rPr>
          <w:rFonts w:ascii="Palatino Linotype" w:hAnsi="Palatino Linotype"/>
          <w:sz w:val="22"/>
          <w:szCs w:val="22"/>
        </w:rPr>
      </w:pPr>
    </w:p>
    <w:p w:rsidR="00DC2E4D" w:rsidRPr="00DC2E4D" w:rsidRDefault="00DC2E4D" w:rsidP="00DC2E4D">
      <w:pPr>
        <w:spacing w:after="0" w:line="240" w:lineRule="auto"/>
        <w:contextualSpacing/>
        <w:jc w:val="both"/>
        <w:rPr>
          <w:rFonts w:ascii="Palatino Linotype" w:hAnsi="Palatino Linotype"/>
          <w:b/>
        </w:rPr>
      </w:pPr>
      <w:r w:rsidRPr="00DC2E4D">
        <w:rPr>
          <w:rFonts w:ascii="Palatino Linotype" w:hAnsi="Palatino Linotype"/>
          <w:b/>
        </w:rPr>
        <w:t>RESEARCH METHODOLOGY</w:t>
      </w:r>
    </w:p>
    <w:p w:rsidR="00DC2E4D" w:rsidRP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Research Design</w:t>
      </w: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The research design that was adopted for this paper is discourse analysis, which entails examination of language beyond the sentence to understand how it functions in a social context.</w:t>
      </w:r>
    </w:p>
    <w:p w:rsidR="0069567C" w:rsidRPr="00DC2E4D" w:rsidRDefault="0069567C" w:rsidP="00DC2E4D">
      <w:pPr>
        <w:spacing w:after="0" w:line="240" w:lineRule="auto"/>
        <w:contextualSpacing/>
        <w:jc w:val="both"/>
        <w:rPr>
          <w:rFonts w:ascii="Palatino Linotype" w:hAnsi="Palatino Linotype"/>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Discourse analysis is blanket term for a range of qualitative research approaches used in analyzing the use of language social contexts. The techniques is employ to understand the world by investigating the underlying meaning of what people say whether in conversation, interaction, documents or images.</w:t>
      </w:r>
    </w:p>
    <w:p w:rsidR="0069567C" w:rsidRPr="00DC2E4D" w:rsidRDefault="0069567C" w:rsidP="00DC2E4D">
      <w:pPr>
        <w:spacing w:after="0" w:line="240" w:lineRule="auto"/>
        <w:contextualSpacing/>
        <w:jc w:val="both"/>
        <w:rPr>
          <w:rFonts w:ascii="Palatino Linotype" w:hAnsi="Palatino Linotype"/>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 xml:space="preserve">This paper examined different tweets in different languages in the past especially the ones tweeted in English language and discovered that there were no instant reaction compared to the one tweeted in Hausa language by </w:t>
      </w:r>
      <w:proofErr w:type="spellStart"/>
      <w:r w:rsidRPr="00DC2E4D">
        <w:rPr>
          <w:rFonts w:ascii="Palatino Linotype" w:hAnsi="Palatino Linotype"/>
        </w:rPr>
        <w:t>Aminu</w:t>
      </w:r>
      <w:proofErr w:type="spellEnd"/>
      <w:r w:rsidRPr="00DC2E4D">
        <w:rPr>
          <w:rFonts w:ascii="Palatino Linotype" w:hAnsi="Palatino Linotype"/>
        </w:rPr>
        <w:t xml:space="preserve"> on the first lady, because the first lady understand the language beyond the sentence ad its function in a social context, meaning that almost everyone who understand Hausa get the plight of the boy (</w:t>
      </w:r>
      <w:proofErr w:type="spellStart"/>
      <w:r w:rsidRPr="00DC2E4D">
        <w:rPr>
          <w:rFonts w:ascii="Palatino Linotype" w:hAnsi="Palatino Linotype"/>
        </w:rPr>
        <w:t>Aminu</w:t>
      </w:r>
      <w:proofErr w:type="spellEnd"/>
      <w:r w:rsidRPr="00DC2E4D">
        <w:rPr>
          <w:rFonts w:ascii="Palatino Linotype" w:hAnsi="Palatino Linotype"/>
        </w:rPr>
        <w:t>) beyond just reading.</w:t>
      </w:r>
    </w:p>
    <w:p w:rsidR="0069567C" w:rsidRPr="00DC2E4D" w:rsidRDefault="0069567C" w:rsidP="00DC2E4D">
      <w:pPr>
        <w:spacing w:after="0" w:line="240" w:lineRule="auto"/>
        <w:contextualSpacing/>
        <w:jc w:val="both"/>
        <w:rPr>
          <w:rFonts w:ascii="Palatino Linotype" w:hAnsi="Palatino Linotype"/>
        </w:rPr>
      </w:pPr>
    </w:p>
    <w:p w:rsidR="00DC2E4D" w:rsidRPr="00DC2E4D" w:rsidRDefault="00DC2E4D" w:rsidP="00DC2E4D">
      <w:pPr>
        <w:spacing w:after="0" w:line="240" w:lineRule="auto"/>
        <w:contextualSpacing/>
        <w:jc w:val="both"/>
        <w:rPr>
          <w:rFonts w:ascii="Palatino Linotype" w:hAnsi="Palatino Linotype"/>
          <w:b/>
        </w:rPr>
      </w:pPr>
      <w:r w:rsidRPr="00DC2E4D">
        <w:rPr>
          <w:rFonts w:ascii="Palatino Linotype" w:hAnsi="Palatino Linotype"/>
          <w:b/>
        </w:rPr>
        <w:t>Conclusion</w:t>
      </w:r>
    </w:p>
    <w:p w:rsidR="00DC2E4D" w:rsidRPr="00DC2E4D" w:rsidRDefault="00DC2E4D" w:rsidP="00DC2E4D">
      <w:pPr>
        <w:autoSpaceDE w:val="0"/>
        <w:autoSpaceDN w:val="0"/>
        <w:adjustRightInd w:val="0"/>
        <w:spacing w:after="0" w:line="240" w:lineRule="auto"/>
        <w:contextualSpacing/>
        <w:jc w:val="both"/>
        <w:rPr>
          <w:rFonts w:ascii="Palatino Linotype" w:hAnsi="Palatino Linotype"/>
          <w:iCs/>
        </w:rPr>
      </w:pPr>
      <w:r w:rsidRPr="00DC2E4D">
        <w:rPr>
          <w:rFonts w:ascii="Palatino Linotype" w:hAnsi="Palatino Linotype"/>
          <w:iCs/>
        </w:rPr>
        <w:t xml:space="preserve">The power of Twitter as a platform for sending and receiving of feedback on social and political issues among users cannot be overemphasized. Statistical records showed that majority of active Twitter users in Nigeria digital space today are of young age between 18 and 40. This age category is mostly constituted by students and young people with various intents for the use of Twitter; ranging from social, political, connections, societal integration, among others, as their level of usage, access, dependency and addiction cannot be quantified. </w:t>
      </w:r>
    </w:p>
    <w:p w:rsidR="00DC2E4D" w:rsidRDefault="00DC2E4D" w:rsidP="00DC2E4D">
      <w:pPr>
        <w:autoSpaceDE w:val="0"/>
        <w:autoSpaceDN w:val="0"/>
        <w:adjustRightInd w:val="0"/>
        <w:spacing w:after="0" w:line="240" w:lineRule="auto"/>
        <w:contextualSpacing/>
        <w:jc w:val="both"/>
        <w:rPr>
          <w:rFonts w:ascii="Palatino Linotype" w:hAnsi="Palatino Linotype"/>
          <w:iCs/>
        </w:rPr>
      </w:pPr>
      <w:r w:rsidRPr="00DC2E4D">
        <w:rPr>
          <w:rFonts w:ascii="Palatino Linotype" w:hAnsi="Palatino Linotype"/>
          <w:iCs/>
        </w:rPr>
        <w:t xml:space="preserve">The entrenchment of freedom of speech in Nigeria’s 1999 constitution and the right to seek and transmit information is expected to be in guarded use but not to disrespect and dishonor the elderly and or public figure and the powers that be. There ought to be </w:t>
      </w:r>
      <w:proofErr w:type="spellStart"/>
      <w:r w:rsidRPr="00DC2E4D">
        <w:rPr>
          <w:rFonts w:ascii="Palatino Linotype" w:hAnsi="Palatino Linotype"/>
          <w:iCs/>
        </w:rPr>
        <w:t>moderacy</w:t>
      </w:r>
      <w:proofErr w:type="spellEnd"/>
      <w:r w:rsidRPr="00DC2E4D">
        <w:rPr>
          <w:rFonts w:ascii="Palatino Linotype" w:hAnsi="Palatino Linotype"/>
          <w:iCs/>
        </w:rPr>
        <w:t xml:space="preserve"> and careful selection of diction at the point of airing our views or opinion.  </w:t>
      </w:r>
    </w:p>
    <w:p w:rsidR="0069567C" w:rsidRPr="00DC2E4D" w:rsidRDefault="0069567C" w:rsidP="00DC2E4D">
      <w:pPr>
        <w:autoSpaceDE w:val="0"/>
        <w:autoSpaceDN w:val="0"/>
        <w:adjustRightInd w:val="0"/>
        <w:spacing w:after="0" w:line="240" w:lineRule="auto"/>
        <w:contextualSpacing/>
        <w:jc w:val="both"/>
        <w:rPr>
          <w:rFonts w:ascii="Palatino Linotype" w:hAnsi="Palatino Linotype"/>
          <w:iCs/>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 xml:space="preserve">However, there is need for the Nigerian society to decipher the systems of government it is operating. One of the tenets of a democratic society is freedom; hence, a democracy operating nation like Nigeria should desist from denying people the freedom, especially freedom of expression and freedom to criticize public figures. Indigenous Language should be given prominence to air our views in order to give it genuine and in-depth meaning like </w:t>
      </w:r>
      <w:proofErr w:type="spellStart"/>
      <w:r w:rsidRPr="00DC2E4D">
        <w:rPr>
          <w:rFonts w:ascii="Palatino Linotype" w:hAnsi="Palatino Linotype"/>
        </w:rPr>
        <w:t>Adamu</w:t>
      </w:r>
      <w:proofErr w:type="spellEnd"/>
      <w:r w:rsidRPr="00DC2E4D">
        <w:rPr>
          <w:rFonts w:ascii="Palatino Linotype" w:hAnsi="Palatino Linotype"/>
        </w:rPr>
        <w:t xml:space="preserve"> used Hausa language to express his views about the first lady Moreover, the access and unrestrictive nature of social networking sites should not be abused by users. There is need to engage people, especially public figures and political office holders on constructive criticism </w:t>
      </w:r>
      <w:r w:rsidRPr="00DC2E4D">
        <w:rPr>
          <w:rFonts w:ascii="Palatino Linotype" w:hAnsi="Palatino Linotype"/>
        </w:rPr>
        <w:lastRenderedPageBreak/>
        <w:t>and discussions that are relevant to the development/advancement of the society, not the other way round.</w:t>
      </w:r>
    </w:p>
    <w:p w:rsidR="0069567C" w:rsidRPr="00DC2E4D" w:rsidRDefault="0069567C" w:rsidP="00DC2E4D">
      <w:pPr>
        <w:spacing w:after="0" w:line="240" w:lineRule="auto"/>
        <w:contextualSpacing/>
        <w:jc w:val="both"/>
        <w:rPr>
          <w:rFonts w:ascii="Palatino Linotype" w:hAnsi="Palatino Linotype"/>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 xml:space="preserve">Whatever, connotative </w:t>
      </w:r>
      <w:proofErr w:type="spellStart"/>
      <w:r w:rsidRPr="00DC2E4D">
        <w:rPr>
          <w:rFonts w:ascii="Palatino Linotype" w:hAnsi="Palatino Linotype"/>
        </w:rPr>
        <w:t>Aminu</w:t>
      </w:r>
      <w:proofErr w:type="spellEnd"/>
      <w:r w:rsidRPr="00DC2E4D">
        <w:rPr>
          <w:rFonts w:ascii="Palatino Linotype" w:hAnsi="Palatino Linotype"/>
        </w:rPr>
        <w:t xml:space="preserve"> Mohammed might sound, the figure, personality and position he targeted is in meaning suggestive to be insolent.   </w:t>
      </w:r>
    </w:p>
    <w:p w:rsidR="0069567C" w:rsidRPr="00DC2E4D" w:rsidRDefault="0069567C" w:rsidP="00DC2E4D">
      <w:pPr>
        <w:spacing w:after="0" w:line="240" w:lineRule="auto"/>
        <w:contextualSpacing/>
        <w:jc w:val="both"/>
        <w:rPr>
          <w:rFonts w:ascii="Palatino Linotype" w:hAnsi="Palatino Linotype"/>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 xml:space="preserve">The Nigerian first lady, Aisha </w:t>
      </w:r>
      <w:proofErr w:type="spellStart"/>
      <w:r w:rsidRPr="00DC2E4D">
        <w:rPr>
          <w:rFonts w:ascii="Palatino Linotype" w:hAnsi="Palatino Linotype"/>
        </w:rPr>
        <w:t>Buhari</w:t>
      </w:r>
      <w:proofErr w:type="spellEnd"/>
      <w:r w:rsidRPr="00DC2E4D">
        <w:rPr>
          <w:rFonts w:ascii="Palatino Linotype" w:hAnsi="Palatino Linotype"/>
        </w:rPr>
        <w:t xml:space="preserve"> only thought about the affective meaning of </w:t>
      </w:r>
      <w:proofErr w:type="spellStart"/>
      <w:r w:rsidRPr="00DC2E4D">
        <w:rPr>
          <w:rFonts w:ascii="Palatino Linotype" w:hAnsi="Palatino Linotype"/>
        </w:rPr>
        <w:t>Aminu</w:t>
      </w:r>
      <w:proofErr w:type="spellEnd"/>
      <w:r w:rsidRPr="00DC2E4D">
        <w:rPr>
          <w:rFonts w:ascii="Palatino Linotype" w:hAnsi="Palatino Linotype"/>
        </w:rPr>
        <w:t xml:space="preserve"> Mohammed’s tweet; she felt ridicule by the boy’s tweet that was punctuated with sarcasm but she failed to realize that her position as the mother of all, requires tranquility, steadfastness and tolerance.</w:t>
      </w:r>
    </w:p>
    <w:p w:rsidR="0069567C" w:rsidRPr="00DC2E4D" w:rsidRDefault="0069567C" w:rsidP="00DC2E4D">
      <w:pPr>
        <w:spacing w:after="0" w:line="240" w:lineRule="auto"/>
        <w:contextualSpacing/>
        <w:jc w:val="both"/>
        <w:rPr>
          <w:rFonts w:ascii="Palatino Linotype" w:hAnsi="Palatino Linotype"/>
        </w:rPr>
      </w:pPr>
    </w:p>
    <w:p w:rsid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 xml:space="preserve">Again, power is transcend, hence should not but drunk and misused. The alleged brutalization and humiliation of the boy according to Punch newspaper is uncalled-for, unexpected and quite unjustifiable. </w:t>
      </w:r>
    </w:p>
    <w:p w:rsidR="0069567C" w:rsidRPr="00DC2E4D" w:rsidRDefault="0069567C" w:rsidP="00DC2E4D">
      <w:pPr>
        <w:spacing w:after="0" w:line="240" w:lineRule="auto"/>
        <w:contextualSpacing/>
        <w:jc w:val="both"/>
        <w:rPr>
          <w:rFonts w:ascii="Palatino Linotype" w:hAnsi="Palatino Linotype"/>
        </w:rPr>
      </w:pPr>
    </w:p>
    <w:p w:rsidR="00DC2E4D" w:rsidRPr="00DC2E4D" w:rsidRDefault="00DC2E4D" w:rsidP="00DC2E4D">
      <w:pPr>
        <w:spacing w:after="0" w:line="240" w:lineRule="auto"/>
        <w:contextualSpacing/>
        <w:jc w:val="both"/>
        <w:rPr>
          <w:rFonts w:ascii="Palatino Linotype" w:hAnsi="Palatino Linotype"/>
        </w:rPr>
      </w:pPr>
      <w:r w:rsidRPr="00DC2E4D">
        <w:rPr>
          <w:rFonts w:ascii="Palatino Linotype" w:hAnsi="Palatino Linotype"/>
        </w:rPr>
        <w:t>Of course, social media platforms should be seen generally as a blessing to humanity, as they provide people with ease of accessibility, ability to connect and link up with people, engaging people on certain issues, to express one’s view among other benefits.</w:t>
      </w:r>
    </w:p>
    <w:p w:rsidR="0069567C" w:rsidRDefault="0069567C" w:rsidP="0069567C">
      <w:pPr>
        <w:pStyle w:val="NoSpacing"/>
        <w:rPr>
          <w:rFonts w:ascii="Palatino Linotype" w:hAnsi="Palatino Linotype"/>
          <w:b/>
        </w:rPr>
      </w:pPr>
    </w:p>
    <w:p w:rsidR="00DC2E4D" w:rsidRPr="00DC2E4D" w:rsidRDefault="00DC2E4D" w:rsidP="0069567C">
      <w:pPr>
        <w:pStyle w:val="NoSpacing"/>
        <w:rPr>
          <w:rFonts w:ascii="Palatino Linotype" w:hAnsi="Palatino Linotype"/>
          <w:b/>
        </w:rPr>
      </w:pPr>
      <w:r w:rsidRPr="00DC2E4D">
        <w:rPr>
          <w:rFonts w:ascii="Palatino Linotype" w:hAnsi="Palatino Linotype"/>
          <w:b/>
        </w:rPr>
        <w:t>REFERENCES</w:t>
      </w:r>
    </w:p>
    <w:p w:rsidR="00DC2E4D" w:rsidRPr="00DC2E4D" w:rsidRDefault="00DC2E4D" w:rsidP="00DC2E4D">
      <w:pPr>
        <w:autoSpaceDE w:val="0"/>
        <w:autoSpaceDN w:val="0"/>
        <w:adjustRightInd w:val="0"/>
        <w:spacing w:after="0" w:line="240" w:lineRule="auto"/>
        <w:contextualSpacing/>
        <w:jc w:val="both"/>
        <w:rPr>
          <w:rFonts w:ascii="Palatino Linotype" w:hAnsi="Palatino Linotype"/>
          <w:iCs/>
        </w:rPr>
      </w:pPr>
      <w:proofErr w:type="spellStart"/>
      <w:r w:rsidRPr="00DC2E4D">
        <w:rPr>
          <w:rFonts w:ascii="Palatino Linotype" w:hAnsi="Palatino Linotype"/>
          <w:iCs/>
        </w:rPr>
        <w:t>Asadu</w:t>
      </w:r>
      <w:proofErr w:type="spellEnd"/>
      <w:r w:rsidRPr="00DC2E4D">
        <w:rPr>
          <w:rFonts w:ascii="Palatino Linotype" w:hAnsi="Palatino Linotype"/>
          <w:iCs/>
        </w:rPr>
        <w:t xml:space="preserve">, C. (2021). Nigeria’s Twitter blackout: What’s really behind </w:t>
      </w:r>
      <w:proofErr w:type="spellStart"/>
      <w:r w:rsidRPr="00DC2E4D">
        <w:rPr>
          <w:rFonts w:ascii="Palatino Linotype" w:hAnsi="Palatino Linotype"/>
          <w:iCs/>
        </w:rPr>
        <w:t>Buhari’s</w:t>
      </w:r>
      <w:proofErr w:type="spellEnd"/>
      <w:r w:rsidRPr="00DC2E4D">
        <w:rPr>
          <w:rFonts w:ascii="Palatino Linotype" w:hAnsi="Palatino Linotype"/>
          <w:iCs/>
        </w:rPr>
        <w:t xml:space="preserve"> social media ban? </w:t>
      </w:r>
      <w:r w:rsidRPr="00DC2E4D">
        <w:rPr>
          <w:rFonts w:ascii="Palatino Linotype" w:hAnsi="Palatino Linotype"/>
          <w:iCs/>
        </w:rPr>
        <w:tab/>
      </w:r>
      <w:proofErr w:type="gramStart"/>
      <w:r w:rsidRPr="00DC2E4D">
        <w:rPr>
          <w:rFonts w:ascii="Palatino Linotype" w:hAnsi="Palatino Linotype"/>
          <w:i/>
          <w:iCs/>
        </w:rPr>
        <w:t>The  Africa</w:t>
      </w:r>
      <w:proofErr w:type="gramEnd"/>
      <w:r w:rsidRPr="00DC2E4D">
        <w:rPr>
          <w:rFonts w:ascii="Palatino Linotype" w:hAnsi="Palatino Linotype"/>
          <w:i/>
          <w:iCs/>
        </w:rPr>
        <w:t xml:space="preserve"> Report.Com</w:t>
      </w:r>
      <w:r w:rsidRPr="00DC2E4D">
        <w:rPr>
          <w:rFonts w:ascii="Palatino Linotype" w:hAnsi="Palatino Linotype"/>
          <w:iCs/>
        </w:rPr>
        <w:t>. Retrieved on</w:t>
      </w:r>
      <w:r w:rsidRPr="00DC2E4D">
        <w:rPr>
          <w:rFonts w:ascii="Palatino Linotype" w:hAnsi="Palatino Linotype"/>
          <w:iCs/>
        </w:rPr>
        <w:tab/>
        <w:t xml:space="preserve">20/07/2021 </w:t>
      </w:r>
      <w:r w:rsidRPr="00DC2E4D">
        <w:rPr>
          <w:rFonts w:ascii="Palatino Linotype" w:hAnsi="Palatino Linotype"/>
          <w:iCs/>
        </w:rPr>
        <w:tab/>
        <w:t xml:space="preserve">from:https://www.theafricareport.com/95280/nigerias-twitter-blackoutwhats-really </w:t>
      </w:r>
      <w:r w:rsidRPr="00DC2E4D">
        <w:rPr>
          <w:rFonts w:ascii="Palatino Linotype" w:hAnsi="Palatino Linotype"/>
          <w:iCs/>
        </w:rPr>
        <w:tab/>
      </w:r>
      <w:proofErr w:type="spellStart"/>
      <w:r w:rsidRPr="00DC2E4D">
        <w:rPr>
          <w:rFonts w:ascii="Palatino Linotype" w:hAnsi="Palatino Linotype"/>
          <w:iCs/>
        </w:rPr>
        <w:t>behindbuharis</w:t>
      </w:r>
      <w:proofErr w:type="spellEnd"/>
      <w:r w:rsidRPr="00DC2E4D">
        <w:rPr>
          <w:rFonts w:ascii="Palatino Linotype" w:hAnsi="Palatino Linotype"/>
          <w:iCs/>
        </w:rPr>
        <w:t>-social-media-ban</w:t>
      </w:r>
    </w:p>
    <w:p w:rsidR="00DC2E4D" w:rsidRPr="00DC2E4D" w:rsidRDefault="00DC2E4D" w:rsidP="0069567C">
      <w:pPr>
        <w:spacing w:after="0" w:line="240" w:lineRule="auto"/>
        <w:ind w:left="720" w:hanging="720"/>
        <w:contextualSpacing/>
        <w:jc w:val="both"/>
        <w:rPr>
          <w:rFonts w:ascii="Palatino Linotype" w:hAnsi="Palatino Linotype"/>
        </w:rPr>
      </w:pPr>
      <w:r w:rsidRPr="00DC2E4D">
        <w:rPr>
          <w:rFonts w:ascii="Palatino Linotype" w:hAnsi="Palatino Linotype"/>
        </w:rPr>
        <w:t>David, P.T. (2021). Lessons from the ban of Twitter in Nige</w:t>
      </w:r>
      <w:r w:rsidR="0069567C">
        <w:rPr>
          <w:rFonts w:ascii="Palatino Linotype" w:hAnsi="Palatino Linotype"/>
        </w:rPr>
        <w:t xml:space="preserve">ria: A tale of two wrongs and </w:t>
      </w:r>
      <w:proofErr w:type="gramStart"/>
      <w:r w:rsidR="0069567C">
        <w:rPr>
          <w:rFonts w:ascii="Palatino Linotype" w:hAnsi="Palatino Linotype"/>
        </w:rPr>
        <w:t xml:space="preserve">a </w:t>
      </w:r>
      <w:r w:rsidRPr="00DC2E4D">
        <w:rPr>
          <w:rFonts w:ascii="Palatino Linotype" w:hAnsi="Palatino Linotype"/>
        </w:rPr>
        <w:t>lose</w:t>
      </w:r>
      <w:proofErr w:type="gramEnd"/>
      <w:r w:rsidRPr="00DC2E4D">
        <w:rPr>
          <w:rFonts w:ascii="Palatino Linotype" w:hAnsi="Palatino Linotype"/>
        </w:rPr>
        <w:t>-</w:t>
      </w:r>
      <w:r w:rsidRPr="00DC2E4D">
        <w:rPr>
          <w:rFonts w:ascii="Palatino Linotype" w:hAnsi="Palatino Linotype"/>
        </w:rPr>
        <w:tab/>
        <w:t xml:space="preserve">lose situation. </w:t>
      </w:r>
      <w:r w:rsidRPr="00DC2E4D">
        <w:rPr>
          <w:rFonts w:ascii="Palatino Linotype" w:hAnsi="Palatino Linotype"/>
          <w:i/>
        </w:rPr>
        <w:t>EPRA International Journal of Research and Development, 6</w:t>
      </w:r>
      <w:r w:rsidRPr="00DC2E4D">
        <w:rPr>
          <w:rFonts w:ascii="Palatino Linotype" w:hAnsi="Palatino Linotype"/>
        </w:rPr>
        <w:t>(9), 185-191.</w:t>
      </w:r>
    </w:p>
    <w:p w:rsidR="00DC2E4D" w:rsidRPr="00DC2E4D" w:rsidRDefault="00DC2E4D" w:rsidP="00DC2E4D">
      <w:pPr>
        <w:autoSpaceDE w:val="0"/>
        <w:autoSpaceDN w:val="0"/>
        <w:adjustRightInd w:val="0"/>
        <w:spacing w:after="0" w:line="240" w:lineRule="auto"/>
        <w:contextualSpacing/>
        <w:jc w:val="both"/>
        <w:rPr>
          <w:rFonts w:ascii="Palatino Linotype" w:hAnsi="Palatino Linotype"/>
          <w:iCs/>
        </w:rPr>
      </w:pPr>
      <w:proofErr w:type="spellStart"/>
      <w:r w:rsidRPr="00DC2E4D">
        <w:rPr>
          <w:rFonts w:ascii="Palatino Linotype" w:hAnsi="Palatino Linotype"/>
          <w:iCs/>
        </w:rPr>
        <w:t>Golubski</w:t>
      </w:r>
      <w:proofErr w:type="spellEnd"/>
      <w:r w:rsidRPr="00DC2E4D">
        <w:rPr>
          <w:rFonts w:ascii="Palatino Linotype" w:hAnsi="Palatino Linotype"/>
          <w:iCs/>
        </w:rPr>
        <w:t xml:space="preserve">, (2021). Nigeria’s Twitter ban is a misplaced priority. Brookings. </w:t>
      </w:r>
      <w:r w:rsidRPr="00DC2E4D">
        <w:rPr>
          <w:rFonts w:ascii="Palatino Linotype" w:hAnsi="Palatino Linotype"/>
          <w:iCs/>
        </w:rPr>
        <w:tab/>
      </w:r>
      <w:hyperlink r:id="rId11" w:history="1">
        <w:r w:rsidRPr="00DC2E4D">
          <w:rPr>
            <w:rStyle w:val="Hyperlink"/>
            <w:rFonts w:ascii="Palatino Linotype" w:hAnsi="Palatino Linotype"/>
            <w:iCs/>
          </w:rPr>
          <w:t>https://www.brookings.edu/blog/africa-infocus/2021/08/11/nigerias-twitter-ban</w:t>
        </w:r>
      </w:hyperlink>
    </w:p>
    <w:p w:rsidR="00DC2E4D" w:rsidRPr="00DC2E4D" w:rsidRDefault="00DC2E4D" w:rsidP="00DC2E4D">
      <w:pPr>
        <w:spacing w:after="0" w:line="240" w:lineRule="auto"/>
        <w:contextualSpacing/>
        <w:jc w:val="both"/>
        <w:rPr>
          <w:rFonts w:ascii="Palatino Linotype" w:hAnsi="Palatino Linotype"/>
        </w:rPr>
      </w:pPr>
      <w:proofErr w:type="spellStart"/>
      <w:r w:rsidRPr="00DC2E4D">
        <w:rPr>
          <w:rFonts w:ascii="Palatino Linotype" w:hAnsi="Palatino Linotype"/>
        </w:rPr>
        <w:t>Jungherr</w:t>
      </w:r>
      <w:proofErr w:type="spellEnd"/>
      <w:r w:rsidRPr="00DC2E4D">
        <w:rPr>
          <w:rFonts w:ascii="Palatino Linotype" w:hAnsi="Palatino Linotype"/>
        </w:rPr>
        <w:t xml:space="preserve">, A. (2016). Twitter use in elections campaign: a systematic literature review. </w:t>
      </w:r>
      <w:r w:rsidRPr="00DC2E4D">
        <w:rPr>
          <w:rFonts w:ascii="Palatino Linotype" w:hAnsi="Palatino Linotype"/>
        </w:rPr>
        <w:tab/>
        <w:t xml:space="preserve">Determinant of internet use in a rural Nigerian village. </w:t>
      </w:r>
      <w:r w:rsidRPr="00DC2E4D">
        <w:rPr>
          <w:rFonts w:ascii="Palatino Linotype" w:hAnsi="Palatino Linotype"/>
          <w:i/>
        </w:rPr>
        <w:t xml:space="preserve">Journal of </w:t>
      </w:r>
      <w:r w:rsidRPr="00DC2E4D">
        <w:rPr>
          <w:rFonts w:ascii="Palatino Linotype" w:hAnsi="Palatino Linotype"/>
          <w:i/>
        </w:rPr>
        <w:tab/>
        <w:t xml:space="preserve">Communication and </w:t>
      </w:r>
      <w:r w:rsidRPr="00DC2E4D">
        <w:rPr>
          <w:rFonts w:ascii="Palatino Linotype" w:hAnsi="Palatino Linotype"/>
          <w:i/>
        </w:rPr>
        <w:tab/>
        <w:t>Media Research</w:t>
      </w:r>
      <w:r w:rsidRPr="00DC2E4D">
        <w:rPr>
          <w:rFonts w:ascii="Palatino Linotype" w:hAnsi="Palatino Linotype"/>
        </w:rPr>
        <w:t xml:space="preserve">, </w:t>
      </w:r>
      <w:r w:rsidRPr="00DC2E4D">
        <w:rPr>
          <w:rFonts w:ascii="Palatino Linotype" w:hAnsi="Palatino Linotype"/>
          <w:i/>
        </w:rPr>
        <w:t>2</w:t>
      </w:r>
      <w:r w:rsidRPr="00DC2E4D">
        <w:rPr>
          <w:rFonts w:ascii="Palatino Linotype" w:hAnsi="Palatino Linotype"/>
        </w:rPr>
        <w:t>(1), 17-32.</w:t>
      </w:r>
    </w:p>
    <w:p w:rsidR="00DC2E4D" w:rsidRPr="00DC2E4D" w:rsidRDefault="00DC2E4D" w:rsidP="00DC2E4D">
      <w:pPr>
        <w:spacing w:after="0" w:line="240" w:lineRule="auto"/>
        <w:contextualSpacing/>
        <w:jc w:val="both"/>
        <w:rPr>
          <w:rFonts w:ascii="Palatino Linotype" w:hAnsi="Palatino Linotype"/>
        </w:rPr>
      </w:pPr>
      <w:r w:rsidRPr="00DC2E4D">
        <w:rPr>
          <w:rFonts w:ascii="Palatino Linotype" w:hAnsi="Palatino Linotype"/>
          <w:color w:val="222222"/>
        </w:rPr>
        <w:t xml:space="preserve">Kaplan, A.M., &amp; </w:t>
      </w:r>
      <w:proofErr w:type="spellStart"/>
      <w:r w:rsidRPr="00DC2E4D">
        <w:rPr>
          <w:rFonts w:ascii="Palatino Linotype" w:hAnsi="Palatino Linotype"/>
          <w:color w:val="222222"/>
        </w:rPr>
        <w:t>Haenlein</w:t>
      </w:r>
      <w:proofErr w:type="spellEnd"/>
      <w:r w:rsidRPr="00DC2E4D">
        <w:rPr>
          <w:rFonts w:ascii="Palatino Linotype" w:hAnsi="Palatino Linotype"/>
          <w:color w:val="222222"/>
        </w:rPr>
        <w:t xml:space="preserve">, M. (2010). Users of the world, unite: The challenges and </w:t>
      </w:r>
      <w:r w:rsidRPr="00DC2E4D">
        <w:rPr>
          <w:rFonts w:ascii="Palatino Linotype" w:hAnsi="Palatino Linotype"/>
          <w:color w:val="222222"/>
        </w:rPr>
        <w:tab/>
        <w:t xml:space="preserve">opportunities of Social Media. </w:t>
      </w:r>
      <w:r w:rsidRPr="00DC2E4D">
        <w:rPr>
          <w:rFonts w:ascii="Palatino Linotype" w:hAnsi="Palatino Linotype"/>
          <w:i/>
          <w:iCs/>
          <w:color w:val="222222"/>
        </w:rPr>
        <w:t>Business horizons</w:t>
      </w:r>
      <w:r w:rsidRPr="00DC2E4D">
        <w:rPr>
          <w:rFonts w:ascii="Palatino Linotype" w:hAnsi="Palatino Linotype"/>
          <w:color w:val="222222"/>
        </w:rPr>
        <w:t xml:space="preserve">, </w:t>
      </w:r>
      <w:r w:rsidRPr="00DC2E4D">
        <w:rPr>
          <w:rFonts w:ascii="Palatino Linotype" w:hAnsi="Palatino Linotype"/>
          <w:i/>
          <w:iCs/>
          <w:color w:val="222222"/>
        </w:rPr>
        <w:t>53</w:t>
      </w:r>
      <w:r w:rsidRPr="00DC2E4D">
        <w:rPr>
          <w:rFonts w:ascii="Palatino Linotype" w:hAnsi="Palatino Linotype"/>
          <w:color w:val="222222"/>
        </w:rPr>
        <w:t>(1), 59-68.</w:t>
      </w:r>
    </w:p>
    <w:p w:rsidR="00DC2E4D" w:rsidRPr="00DC2E4D" w:rsidRDefault="00DC2E4D" w:rsidP="00DC2E4D">
      <w:pPr>
        <w:autoSpaceDE w:val="0"/>
        <w:autoSpaceDN w:val="0"/>
        <w:adjustRightInd w:val="0"/>
        <w:spacing w:after="0" w:line="240" w:lineRule="auto"/>
        <w:contextualSpacing/>
        <w:jc w:val="both"/>
        <w:rPr>
          <w:rFonts w:ascii="Palatino Linotype" w:hAnsi="Palatino Linotype"/>
          <w:iCs/>
        </w:rPr>
      </w:pPr>
      <w:proofErr w:type="spellStart"/>
      <w:r w:rsidRPr="00DC2E4D">
        <w:rPr>
          <w:rFonts w:ascii="Palatino Linotype" w:hAnsi="Palatino Linotype"/>
          <w:iCs/>
        </w:rPr>
        <w:t>Maduabuchi</w:t>
      </w:r>
      <w:proofErr w:type="spellEnd"/>
      <w:r w:rsidRPr="00DC2E4D">
        <w:rPr>
          <w:rFonts w:ascii="Palatino Linotype" w:hAnsi="Palatino Linotype"/>
          <w:iCs/>
        </w:rPr>
        <w:t xml:space="preserve">, E. (2011). Nigeria: FOI Act, the morning after. http://allafrica.com. Retrieved </w:t>
      </w:r>
      <w:r w:rsidRPr="00DC2E4D">
        <w:rPr>
          <w:rFonts w:ascii="Palatino Linotype" w:hAnsi="Palatino Linotype"/>
          <w:iCs/>
        </w:rPr>
        <w:tab/>
        <w:t>March 10, 2012.</w:t>
      </w:r>
    </w:p>
    <w:p w:rsidR="00DC2E4D" w:rsidRPr="00DC2E4D" w:rsidRDefault="00DC2E4D" w:rsidP="00DC2E4D">
      <w:pPr>
        <w:spacing w:after="0" w:line="240" w:lineRule="auto"/>
        <w:contextualSpacing/>
        <w:jc w:val="both"/>
        <w:rPr>
          <w:rFonts w:ascii="Palatino Linotype" w:hAnsi="Palatino Linotype"/>
        </w:rPr>
      </w:pPr>
      <w:proofErr w:type="spellStart"/>
      <w:r w:rsidRPr="00DC2E4D">
        <w:rPr>
          <w:rFonts w:ascii="Palatino Linotype" w:hAnsi="Palatino Linotype"/>
        </w:rPr>
        <w:t>Mbamalu</w:t>
      </w:r>
      <w:proofErr w:type="spellEnd"/>
      <w:r w:rsidRPr="00DC2E4D">
        <w:rPr>
          <w:rFonts w:ascii="Palatino Linotype" w:hAnsi="Palatino Linotype"/>
        </w:rPr>
        <w:t xml:space="preserve">, S. (2021). Nigeria ranks 120th of 180 countries in press freedom index. </w:t>
      </w:r>
      <w:r w:rsidRPr="00DC2E4D">
        <w:rPr>
          <w:rFonts w:ascii="Palatino Linotype" w:hAnsi="Palatino Linotype"/>
          <w:iCs/>
        </w:rPr>
        <w:t xml:space="preserve">The </w:t>
      </w:r>
      <w:r w:rsidRPr="00DC2E4D">
        <w:rPr>
          <w:rFonts w:ascii="Palatino Linotype" w:hAnsi="Palatino Linotype"/>
          <w:iCs/>
        </w:rPr>
        <w:tab/>
        <w:t xml:space="preserve">Foundation for Investigative Journalism </w:t>
      </w:r>
      <w:r w:rsidRPr="00DC2E4D">
        <w:rPr>
          <w:rFonts w:ascii="Palatino Linotype" w:hAnsi="Palatino Linotype"/>
        </w:rPr>
        <w:t xml:space="preserve">(FIJ). Retrieved06/07/2021, from: </w:t>
      </w:r>
      <w:r w:rsidRPr="00DC2E4D">
        <w:rPr>
          <w:rFonts w:ascii="Palatino Linotype" w:hAnsi="Palatino Linotype"/>
        </w:rPr>
        <w:tab/>
      </w:r>
      <w:hyperlink r:id="rId12" w:history="1">
        <w:r w:rsidRPr="00DC2E4D">
          <w:rPr>
            <w:rStyle w:val="Hyperlink"/>
            <w:rFonts w:ascii="Palatino Linotype" w:hAnsi="Palatino Linotype"/>
          </w:rPr>
          <w:t>https://bit.ly/2VrlNHl</w:t>
        </w:r>
      </w:hyperlink>
    </w:p>
    <w:p w:rsidR="00DC2E4D" w:rsidRPr="00DC2E4D" w:rsidRDefault="00DC2E4D" w:rsidP="00DC2E4D">
      <w:pPr>
        <w:autoSpaceDE w:val="0"/>
        <w:autoSpaceDN w:val="0"/>
        <w:adjustRightInd w:val="0"/>
        <w:spacing w:after="0" w:line="240" w:lineRule="auto"/>
        <w:contextualSpacing/>
        <w:jc w:val="both"/>
        <w:rPr>
          <w:rFonts w:ascii="Palatino Linotype" w:hAnsi="Palatino Linotype"/>
        </w:rPr>
      </w:pPr>
      <w:proofErr w:type="spellStart"/>
      <w:r w:rsidRPr="00DC2E4D">
        <w:rPr>
          <w:rFonts w:ascii="Palatino Linotype" w:hAnsi="Palatino Linotype"/>
          <w:iCs/>
        </w:rPr>
        <w:t>Nwokoma</w:t>
      </w:r>
      <w:proofErr w:type="spellEnd"/>
      <w:r w:rsidRPr="00DC2E4D">
        <w:rPr>
          <w:rFonts w:ascii="Palatino Linotype" w:hAnsi="Palatino Linotype"/>
          <w:iCs/>
        </w:rPr>
        <w:t xml:space="preserve">, C. (2021). 4 ways Nigeria’s Twitter ban could affect businesses. Retrieved July 12, </w:t>
      </w:r>
      <w:r w:rsidRPr="00DC2E4D">
        <w:rPr>
          <w:rFonts w:ascii="Palatino Linotype" w:hAnsi="Palatino Linotype"/>
          <w:iCs/>
        </w:rPr>
        <w:tab/>
        <w:t xml:space="preserve">2021 from: </w:t>
      </w:r>
      <w:hyperlink r:id="rId13" w:history="1">
        <w:r w:rsidRPr="00DC2E4D">
          <w:rPr>
            <w:rStyle w:val="Hyperlink"/>
            <w:rFonts w:ascii="Palatino Linotype" w:hAnsi="Palatino Linotype"/>
            <w:iCs/>
          </w:rPr>
          <w:t>https://techpoint.africa/2021/06/05/nigeriatwitter-ban/</w:t>
        </w:r>
      </w:hyperlink>
    </w:p>
    <w:p w:rsidR="00DC2E4D" w:rsidRPr="00DC2E4D" w:rsidRDefault="00DC2E4D" w:rsidP="00DC2E4D">
      <w:pPr>
        <w:autoSpaceDE w:val="0"/>
        <w:autoSpaceDN w:val="0"/>
        <w:adjustRightInd w:val="0"/>
        <w:spacing w:after="0" w:line="240" w:lineRule="auto"/>
        <w:contextualSpacing/>
        <w:jc w:val="both"/>
        <w:rPr>
          <w:rFonts w:ascii="Palatino Linotype" w:hAnsi="Palatino Linotype"/>
          <w:iCs/>
        </w:rPr>
      </w:pPr>
      <w:proofErr w:type="spellStart"/>
      <w:r w:rsidRPr="00DC2E4D">
        <w:rPr>
          <w:rFonts w:ascii="Palatino Linotype" w:hAnsi="Palatino Linotype"/>
        </w:rPr>
        <w:t>Odutola</w:t>
      </w:r>
      <w:proofErr w:type="spellEnd"/>
      <w:r w:rsidRPr="00DC2E4D">
        <w:rPr>
          <w:rFonts w:ascii="Palatino Linotype" w:hAnsi="Palatino Linotype"/>
        </w:rPr>
        <w:t xml:space="preserve">, A. (2021). Twitter ban </w:t>
      </w:r>
      <w:proofErr w:type="spellStart"/>
      <w:r w:rsidRPr="00DC2E4D">
        <w:rPr>
          <w:rFonts w:ascii="Palatino Linotype" w:hAnsi="Palatino Linotype"/>
        </w:rPr>
        <w:t>Falana</w:t>
      </w:r>
      <w:proofErr w:type="spellEnd"/>
      <w:r w:rsidRPr="00DC2E4D">
        <w:rPr>
          <w:rFonts w:ascii="Palatino Linotype" w:hAnsi="Palatino Linotype"/>
        </w:rPr>
        <w:t xml:space="preserve">, </w:t>
      </w:r>
      <w:proofErr w:type="spellStart"/>
      <w:r w:rsidRPr="00DC2E4D">
        <w:rPr>
          <w:rFonts w:ascii="Palatino Linotype" w:hAnsi="Palatino Linotype"/>
        </w:rPr>
        <w:t>Banky</w:t>
      </w:r>
      <w:proofErr w:type="spellEnd"/>
      <w:r w:rsidRPr="00DC2E4D">
        <w:rPr>
          <w:rFonts w:ascii="Palatino Linotype" w:hAnsi="Palatino Linotype"/>
        </w:rPr>
        <w:t xml:space="preserve"> W other Nigerians faults FG’s move. </w:t>
      </w:r>
      <w:r w:rsidRPr="00DC2E4D">
        <w:rPr>
          <w:rFonts w:ascii="Palatino Linotype" w:hAnsi="Palatino Linotype"/>
        </w:rPr>
        <w:tab/>
      </w:r>
      <w:proofErr w:type="spellStart"/>
      <w:r w:rsidRPr="00DC2E4D">
        <w:rPr>
          <w:rFonts w:ascii="Palatino Linotype" w:hAnsi="Palatino Linotype"/>
        </w:rPr>
        <w:t>Nairametrics</w:t>
      </w:r>
      <w:proofErr w:type="spellEnd"/>
      <w:r w:rsidRPr="00DC2E4D">
        <w:rPr>
          <w:rFonts w:ascii="Palatino Linotype" w:hAnsi="Palatino Linotype"/>
        </w:rPr>
        <w:t xml:space="preserve">. Retrieved 26/06/2021 from: </w:t>
      </w:r>
      <w:hyperlink r:id="rId14" w:history="1">
        <w:r w:rsidRPr="00DC2E4D">
          <w:rPr>
            <w:rStyle w:val="Hyperlink"/>
            <w:rFonts w:ascii="Palatino Linotype" w:hAnsi="Palatino Linotype"/>
          </w:rPr>
          <w:t>https://bit.ly/3xy2ASC</w:t>
        </w:r>
      </w:hyperlink>
    </w:p>
    <w:p w:rsidR="00DC2E4D" w:rsidRPr="00DC2E4D" w:rsidRDefault="00DC2E4D" w:rsidP="0069567C">
      <w:pPr>
        <w:autoSpaceDE w:val="0"/>
        <w:autoSpaceDN w:val="0"/>
        <w:adjustRightInd w:val="0"/>
        <w:spacing w:after="0" w:line="240" w:lineRule="auto"/>
        <w:ind w:left="720" w:hanging="720"/>
        <w:contextualSpacing/>
        <w:jc w:val="both"/>
        <w:rPr>
          <w:rFonts w:ascii="Palatino Linotype" w:hAnsi="Palatino Linotype"/>
          <w:color w:val="222222"/>
        </w:rPr>
      </w:pPr>
      <w:proofErr w:type="spellStart"/>
      <w:r w:rsidRPr="00DC2E4D">
        <w:rPr>
          <w:rFonts w:ascii="Palatino Linotype" w:hAnsi="Palatino Linotype"/>
        </w:rPr>
        <w:t>Okorie</w:t>
      </w:r>
      <w:proofErr w:type="spellEnd"/>
      <w:r w:rsidRPr="00DC2E4D">
        <w:rPr>
          <w:rFonts w:ascii="Palatino Linotype" w:hAnsi="Palatino Linotype"/>
        </w:rPr>
        <w:t xml:space="preserve">, N. (2010). Press Freedom in Nigeria: Legal Constraints and Possible Solutions. </w:t>
      </w:r>
      <w:proofErr w:type="spellStart"/>
      <w:r w:rsidRPr="00DC2E4D">
        <w:rPr>
          <w:rFonts w:ascii="Palatino Linotype" w:hAnsi="Palatino Linotype"/>
        </w:rPr>
        <w:t>Nsuk</w:t>
      </w:r>
      <w:r w:rsidR="0069567C">
        <w:rPr>
          <w:rFonts w:ascii="Palatino Linotype" w:hAnsi="Palatino Linotype"/>
        </w:rPr>
        <w:t>ka</w:t>
      </w:r>
      <w:proofErr w:type="spellEnd"/>
      <w:r w:rsidR="0069567C">
        <w:rPr>
          <w:rFonts w:ascii="Palatino Linotype" w:hAnsi="Palatino Linotype"/>
        </w:rPr>
        <w:t xml:space="preserve">: </w:t>
      </w:r>
      <w:r w:rsidRPr="00DC2E4D">
        <w:rPr>
          <w:rFonts w:ascii="Palatino Linotype" w:hAnsi="Palatino Linotype"/>
          <w:i/>
          <w:iCs/>
        </w:rPr>
        <w:t>International Journal of Communication, Communication Studies Forum, 2</w:t>
      </w:r>
      <w:r w:rsidRPr="00DC2E4D">
        <w:rPr>
          <w:rFonts w:ascii="Palatino Linotype" w:hAnsi="Palatino Linotype"/>
          <w:iCs/>
        </w:rPr>
        <w:t xml:space="preserve">(2), </w:t>
      </w:r>
      <w:r w:rsidRPr="00DC2E4D">
        <w:rPr>
          <w:rFonts w:ascii="Palatino Linotype" w:hAnsi="Palatino Linotype"/>
        </w:rPr>
        <w:t>159- 172.</w:t>
      </w:r>
    </w:p>
    <w:p w:rsidR="00DC2E4D" w:rsidRPr="00DC2E4D" w:rsidRDefault="00DC2E4D" w:rsidP="0069567C">
      <w:pPr>
        <w:spacing w:after="0" w:line="240" w:lineRule="auto"/>
        <w:ind w:left="720" w:hanging="720"/>
        <w:contextualSpacing/>
        <w:jc w:val="both"/>
        <w:rPr>
          <w:rFonts w:ascii="Palatino Linotype" w:hAnsi="Palatino Linotype"/>
        </w:rPr>
      </w:pPr>
    </w:p>
    <w:p w:rsidR="00DC2E4D" w:rsidRPr="00DC2E4D" w:rsidRDefault="00DC2E4D" w:rsidP="0069567C">
      <w:pPr>
        <w:spacing w:after="0" w:line="240" w:lineRule="auto"/>
        <w:ind w:left="720" w:hanging="720"/>
        <w:contextualSpacing/>
        <w:jc w:val="both"/>
        <w:rPr>
          <w:rFonts w:ascii="Palatino Linotype" w:hAnsi="Palatino Linotype"/>
        </w:rPr>
      </w:pPr>
      <w:proofErr w:type="spellStart"/>
      <w:r w:rsidRPr="00DC2E4D">
        <w:rPr>
          <w:rFonts w:ascii="Palatino Linotype" w:hAnsi="Palatino Linotype"/>
        </w:rPr>
        <w:t>Olannye-Okonofua</w:t>
      </w:r>
      <w:proofErr w:type="spellEnd"/>
      <w:r w:rsidRPr="00DC2E4D">
        <w:rPr>
          <w:rFonts w:ascii="Palatino Linotype" w:hAnsi="Palatino Linotype"/>
        </w:rPr>
        <w:t>, D. (2021). Twitter ban in Nigeria: A metap</w:t>
      </w:r>
      <w:r w:rsidR="0069567C">
        <w:rPr>
          <w:rFonts w:ascii="Palatino Linotype" w:hAnsi="Palatino Linotype"/>
        </w:rPr>
        <w:t xml:space="preserve">hor for impediment on uses and </w:t>
      </w:r>
      <w:r w:rsidRPr="00DC2E4D">
        <w:rPr>
          <w:rFonts w:ascii="Palatino Linotype" w:hAnsi="Palatino Linotype"/>
        </w:rPr>
        <w:t xml:space="preserve">gratification theory. </w:t>
      </w:r>
      <w:r w:rsidRPr="00DC2E4D">
        <w:rPr>
          <w:rFonts w:ascii="Palatino Linotype" w:hAnsi="Palatino Linotype"/>
          <w:i/>
        </w:rPr>
        <w:t>International Journal of Social Sciences,</w:t>
      </w:r>
      <w:r w:rsidRPr="00DC2E4D">
        <w:rPr>
          <w:rFonts w:ascii="Palatino Linotype" w:hAnsi="Palatino Linotype"/>
        </w:rPr>
        <w:t xml:space="preserve"> </w:t>
      </w:r>
      <w:r w:rsidRPr="00DC2E4D">
        <w:rPr>
          <w:rFonts w:ascii="Palatino Linotype" w:hAnsi="Palatino Linotype"/>
          <w:i/>
        </w:rPr>
        <w:t>4</w:t>
      </w:r>
      <w:r w:rsidRPr="00DC2E4D">
        <w:rPr>
          <w:rFonts w:ascii="Palatino Linotype" w:hAnsi="Palatino Linotype"/>
        </w:rPr>
        <w:t>(1), 198-206.</w:t>
      </w:r>
    </w:p>
    <w:p w:rsidR="00DC2E4D" w:rsidRPr="00DC2E4D" w:rsidRDefault="00DC2E4D" w:rsidP="0069567C">
      <w:pPr>
        <w:autoSpaceDE w:val="0"/>
        <w:autoSpaceDN w:val="0"/>
        <w:adjustRightInd w:val="0"/>
        <w:spacing w:after="0" w:line="240" w:lineRule="auto"/>
        <w:ind w:left="720" w:hanging="720"/>
        <w:contextualSpacing/>
        <w:jc w:val="both"/>
        <w:rPr>
          <w:rFonts w:ascii="Palatino Linotype" w:hAnsi="Palatino Linotype"/>
        </w:rPr>
      </w:pPr>
      <w:r w:rsidRPr="00DC2E4D">
        <w:rPr>
          <w:rFonts w:ascii="Palatino Linotype" w:hAnsi="Palatino Linotype"/>
        </w:rPr>
        <w:t xml:space="preserve">Punch Newspaper (Nov., 2022). </w:t>
      </w:r>
      <w:hyperlink r:id="rId15" w:history="1">
        <w:r w:rsidRPr="00DC2E4D">
          <w:rPr>
            <w:rStyle w:val="Hyperlink"/>
            <w:rFonts w:ascii="Palatino Linotype" w:hAnsi="Palatino Linotype"/>
          </w:rPr>
          <w:t>https://punchng.com/just-in-student-sent-to-prison-over-aisha-</w:t>
        </w:r>
        <w:r w:rsidRPr="00DC2E4D">
          <w:rPr>
            <w:rStyle w:val="Hyperlink"/>
            <w:rFonts w:ascii="Palatino Linotype" w:hAnsi="Palatino Linotype"/>
          </w:rPr>
          <w:tab/>
        </w:r>
        <w:proofErr w:type="spellStart"/>
        <w:r w:rsidRPr="00DC2E4D">
          <w:rPr>
            <w:rStyle w:val="Hyperlink"/>
            <w:rFonts w:ascii="Palatino Linotype" w:hAnsi="Palatino Linotype"/>
          </w:rPr>
          <w:t>buhari</w:t>
        </w:r>
        <w:proofErr w:type="spellEnd"/>
        <w:r w:rsidRPr="00DC2E4D">
          <w:rPr>
            <w:rStyle w:val="Hyperlink"/>
            <w:rFonts w:ascii="Palatino Linotype" w:hAnsi="Palatino Linotype"/>
          </w:rPr>
          <w:t>-tweet</w:t>
        </w:r>
      </w:hyperlink>
      <w:r w:rsidRPr="00DC2E4D">
        <w:rPr>
          <w:rFonts w:ascii="Palatino Linotype" w:hAnsi="Palatino Linotype"/>
        </w:rPr>
        <w:t>. Retrieved on January 6, 2023.</w:t>
      </w:r>
    </w:p>
    <w:p w:rsidR="00DC2E4D" w:rsidRPr="00DC2E4D" w:rsidRDefault="00DC2E4D" w:rsidP="0069567C">
      <w:pPr>
        <w:autoSpaceDE w:val="0"/>
        <w:autoSpaceDN w:val="0"/>
        <w:adjustRightInd w:val="0"/>
        <w:spacing w:after="0" w:line="240" w:lineRule="auto"/>
        <w:ind w:left="720" w:hanging="720"/>
        <w:contextualSpacing/>
        <w:jc w:val="both"/>
        <w:rPr>
          <w:rFonts w:ascii="Palatino Linotype" w:eastAsia="TimesNewRomanPSMT" w:hAnsi="Palatino Linotype"/>
        </w:rPr>
      </w:pPr>
      <w:proofErr w:type="spellStart"/>
      <w:r w:rsidRPr="00DC2E4D">
        <w:rPr>
          <w:rFonts w:ascii="Palatino Linotype" w:eastAsia="TimesNewRomanPSMT" w:hAnsi="Palatino Linotype"/>
        </w:rPr>
        <w:t>Rainie</w:t>
      </w:r>
      <w:proofErr w:type="spellEnd"/>
      <w:r w:rsidRPr="00DC2E4D">
        <w:rPr>
          <w:rFonts w:ascii="Palatino Linotype" w:eastAsia="TimesNewRomanPSMT" w:hAnsi="Palatino Linotype"/>
        </w:rPr>
        <w:t xml:space="preserve">, L. (2012). Social media and political engagement. </w:t>
      </w:r>
      <w:r w:rsidRPr="00DC2E4D">
        <w:rPr>
          <w:rFonts w:ascii="Palatino Linotype" w:eastAsia="TimesNewRomanPS-ItalicMT" w:hAnsi="Palatino Linotype"/>
          <w:i/>
          <w:iCs/>
        </w:rPr>
        <w:t>Pew Internet &amp; American Life Project</w:t>
      </w:r>
      <w:r w:rsidR="0069567C">
        <w:rPr>
          <w:rFonts w:ascii="Palatino Linotype" w:eastAsia="TimesNewRomanPSMT" w:hAnsi="Palatino Linotype"/>
        </w:rPr>
        <w:t xml:space="preserve">. </w:t>
      </w:r>
      <w:r w:rsidRPr="00DC2E4D">
        <w:rPr>
          <w:rFonts w:ascii="Palatino Linotype" w:eastAsia="TimesNewRomanPSMT" w:hAnsi="Palatino Linotype"/>
        </w:rPr>
        <w:t>Retrieved from:</w:t>
      </w:r>
    </w:p>
    <w:p w:rsidR="00DC2E4D" w:rsidRPr="00DC2E4D" w:rsidRDefault="00DC2E4D" w:rsidP="0069567C">
      <w:pPr>
        <w:spacing w:after="0" w:line="240" w:lineRule="auto"/>
        <w:ind w:left="720" w:hanging="720"/>
        <w:contextualSpacing/>
        <w:jc w:val="both"/>
        <w:rPr>
          <w:rFonts w:ascii="Palatino Linotype" w:eastAsia="TimesNewRomanPSMT" w:hAnsi="Palatino Linotype"/>
        </w:rPr>
      </w:pPr>
      <w:r w:rsidRPr="00DC2E4D">
        <w:rPr>
          <w:rFonts w:ascii="Palatino Linotype" w:eastAsia="TimesNewRomanPSMT" w:hAnsi="Palatino Linotype"/>
        </w:rPr>
        <w:tab/>
      </w:r>
      <w:hyperlink r:id="rId16" w:history="1">
        <w:r w:rsidRPr="00DC2E4D">
          <w:rPr>
            <w:rStyle w:val="Hyperlink"/>
            <w:rFonts w:ascii="Palatino Linotype" w:eastAsia="TimesNewRomanPSMT" w:hAnsi="Palatino Linotype"/>
          </w:rPr>
          <w:t>http://pewinternet.org/~/media//Files/Reports/2012/PIP_SocialMediaAndPoliticalEngage</w:t>
        </w:r>
      </w:hyperlink>
      <w:r w:rsidR="0069567C">
        <w:rPr>
          <w:rFonts w:ascii="Palatino Linotype" w:eastAsia="TimesNewRomanPSMT" w:hAnsi="Palatino Linotype"/>
        </w:rPr>
        <w:t xml:space="preserve"> </w:t>
      </w:r>
      <w:r w:rsidRPr="00DC2E4D">
        <w:rPr>
          <w:rFonts w:ascii="Palatino Linotype" w:eastAsia="TimesNewRomanPSMT" w:hAnsi="Palatino Linotype"/>
        </w:rPr>
        <w:t>mentDF.pdf</w:t>
      </w:r>
    </w:p>
    <w:p w:rsidR="00DC2E4D" w:rsidRPr="00DC2E4D" w:rsidRDefault="00DC2E4D" w:rsidP="0069567C">
      <w:pPr>
        <w:autoSpaceDE w:val="0"/>
        <w:autoSpaceDN w:val="0"/>
        <w:adjustRightInd w:val="0"/>
        <w:spacing w:after="0" w:line="240" w:lineRule="auto"/>
        <w:ind w:left="720" w:hanging="720"/>
        <w:contextualSpacing/>
        <w:jc w:val="both"/>
        <w:rPr>
          <w:rFonts w:ascii="Palatino Linotype" w:eastAsia="TimesNewRomanPSMT" w:hAnsi="Palatino Linotype"/>
        </w:rPr>
      </w:pPr>
      <w:r w:rsidRPr="00DC2E4D">
        <w:rPr>
          <w:rFonts w:ascii="Palatino Linotype" w:eastAsia="TimesNewRomanPSMT" w:hAnsi="Palatino Linotype"/>
        </w:rPr>
        <w:t xml:space="preserve">Smith, A., &amp; Duggan, M. (2012, November 2). Online political videos and campaign 2012. </w:t>
      </w:r>
      <w:r w:rsidR="0069567C">
        <w:rPr>
          <w:rFonts w:ascii="Palatino Linotype" w:eastAsia="TimesNewRomanPS-ItalicMT" w:hAnsi="Palatino Linotype"/>
          <w:i/>
          <w:iCs/>
        </w:rPr>
        <w:t xml:space="preserve">Pew </w:t>
      </w:r>
      <w:r w:rsidRPr="00DC2E4D">
        <w:rPr>
          <w:rFonts w:ascii="Palatino Linotype" w:eastAsia="TimesNewRomanPS-ItalicMT" w:hAnsi="Palatino Linotype"/>
          <w:i/>
          <w:iCs/>
        </w:rPr>
        <w:t>Internet &amp; American Life</w:t>
      </w:r>
      <w:r w:rsidRPr="00DC2E4D">
        <w:rPr>
          <w:rFonts w:ascii="Palatino Linotype" w:eastAsia="TimesNewRomanPSMT" w:hAnsi="Palatino Linotype"/>
        </w:rPr>
        <w:t xml:space="preserve"> </w:t>
      </w:r>
      <w:r w:rsidRPr="00DC2E4D">
        <w:rPr>
          <w:rFonts w:ascii="Palatino Linotype" w:eastAsia="TimesNewRomanPS-ItalicMT" w:hAnsi="Palatino Linotype"/>
          <w:i/>
          <w:iCs/>
        </w:rPr>
        <w:t>Project</w:t>
      </w:r>
      <w:r w:rsidR="0069567C">
        <w:rPr>
          <w:rFonts w:ascii="Palatino Linotype" w:eastAsia="TimesNewRomanPSMT" w:hAnsi="Palatino Linotype"/>
        </w:rPr>
        <w:t xml:space="preserve">. </w:t>
      </w:r>
      <w:r w:rsidRPr="00DC2E4D">
        <w:rPr>
          <w:rFonts w:ascii="Palatino Linotype" w:eastAsia="TimesNewRomanPSMT" w:hAnsi="Palatino Linotype"/>
        </w:rPr>
        <w:t xml:space="preserve">Retrieved from: </w:t>
      </w:r>
      <w:hyperlink r:id="rId17" w:history="1">
        <w:r w:rsidRPr="00DC2E4D">
          <w:rPr>
            <w:rStyle w:val="Hyperlink"/>
            <w:rFonts w:ascii="Palatino Linotype" w:eastAsia="TimesNewRomanPSMT" w:hAnsi="Palatino Linotype"/>
          </w:rPr>
          <w:t>http://pewinternet.org/Reports/2012/Election-2012- Video.aspx</w:t>
        </w:r>
      </w:hyperlink>
    </w:p>
    <w:p w:rsidR="00DC2E4D" w:rsidRPr="00DC2E4D" w:rsidRDefault="00DC2E4D" w:rsidP="0069567C">
      <w:pPr>
        <w:autoSpaceDE w:val="0"/>
        <w:autoSpaceDN w:val="0"/>
        <w:adjustRightInd w:val="0"/>
        <w:spacing w:after="0" w:line="240" w:lineRule="auto"/>
        <w:ind w:left="720" w:hanging="720"/>
        <w:contextualSpacing/>
        <w:jc w:val="both"/>
        <w:rPr>
          <w:rFonts w:ascii="Palatino Linotype" w:eastAsia="TimesNewRomanPSMT" w:hAnsi="Palatino Linotype"/>
        </w:rPr>
      </w:pPr>
      <w:proofErr w:type="spellStart"/>
      <w:r w:rsidRPr="00DC2E4D">
        <w:rPr>
          <w:rFonts w:ascii="Palatino Linotype" w:eastAsia="TimesNewRomanPSMT" w:hAnsi="Palatino Linotype"/>
        </w:rPr>
        <w:t>Tayeebwa</w:t>
      </w:r>
      <w:proofErr w:type="spellEnd"/>
      <w:r w:rsidRPr="00DC2E4D">
        <w:rPr>
          <w:rFonts w:ascii="Palatino Linotype" w:eastAsia="TimesNewRomanPSMT" w:hAnsi="Palatino Linotype"/>
        </w:rPr>
        <w:t>, W. (2016). Impact of Social media on traditio</w:t>
      </w:r>
      <w:r w:rsidR="0069567C">
        <w:rPr>
          <w:rFonts w:ascii="Palatino Linotype" w:eastAsia="TimesNewRomanPSMT" w:hAnsi="Palatino Linotype"/>
        </w:rPr>
        <w:t xml:space="preserve">nal journalism: Challenges and </w:t>
      </w:r>
      <w:r w:rsidRPr="00DC2E4D">
        <w:rPr>
          <w:rFonts w:ascii="Palatino Linotype" w:eastAsia="TimesNewRomanPSMT" w:hAnsi="Palatino Linotype"/>
        </w:rPr>
        <w:t xml:space="preserve">opportunities for media houses in Uganda. In M. Kamp (Ed.), </w:t>
      </w:r>
      <w:proofErr w:type="gramStart"/>
      <w:r w:rsidR="0069567C">
        <w:rPr>
          <w:rFonts w:ascii="Palatino Linotype" w:eastAsia="TimesNewRomanPS-ItalicMT" w:hAnsi="Palatino Linotype"/>
          <w:i/>
          <w:iCs/>
        </w:rPr>
        <w:t>Assessing</w:t>
      </w:r>
      <w:proofErr w:type="gramEnd"/>
      <w:r w:rsidR="0069567C">
        <w:rPr>
          <w:rFonts w:ascii="Palatino Linotype" w:eastAsia="TimesNewRomanPS-ItalicMT" w:hAnsi="Palatino Linotype"/>
          <w:i/>
          <w:iCs/>
        </w:rPr>
        <w:t xml:space="preserve"> the impact of </w:t>
      </w:r>
      <w:r w:rsidRPr="00DC2E4D">
        <w:rPr>
          <w:rFonts w:ascii="Palatino Linotype" w:eastAsia="TimesNewRomanPS-ItalicMT" w:hAnsi="Palatino Linotype"/>
          <w:i/>
          <w:iCs/>
        </w:rPr>
        <w:t>social</w:t>
      </w:r>
      <w:r w:rsidRPr="00DC2E4D">
        <w:rPr>
          <w:rFonts w:ascii="Palatino Linotype" w:eastAsia="TimesNewRomanPSMT" w:hAnsi="Palatino Linotype"/>
        </w:rPr>
        <w:t xml:space="preserve"> </w:t>
      </w:r>
      <w:r w:rsidRPr="00DC2E4D">
        <w:rPr>
          <w:rFonts w:ascii="Palatino Linotype" w:eastAsia="TimesNewRomanPS-ItalicMT" w:hAnsi="Palatino Linotype"/>
          <w:i/>
          <w:iCs/>
        </w:rPr>
        <w:t>media on political communication and civic engagement in</w:t>
      </w:r>
      <w:r w:rsidRPr="00DC2E4D">
        <w:rPr>
          <w:rFonts w:ascii="Palatino Linotype" w:eastAsia="TimesNewRomanPSMT" w:hAnsi="Palatino Linotype"/>
        </w:rPr>
        <w:t xml:space="preserve"> </w:t>
      </w:r>
      <w:r w:rsidRPr="00DC2E4D">
        <w:rPr>
          <w:rFonts w:ascii="Palatino Linotype" w:eastAsia="TimesNewRomanPS-ItalicMT" w:hAnsi="Palatino Linotype"/>
          <w:i/>
          <w:iCs/>
        </w:rPr>
        <w:t>Uganda</w:t>
      </w:r>
      <w:r w:rsidR="0069567C">
        <w:rPr>
          <w:rFonts w:ascii="Palatino Linotype" w:eastAsia="TimesNewRomanPSMT" w:hAnsi="Palatino Linotype"/>
        </w:rPr>
        <w:t xml:space="preserve">. Kampala: </w:t>
      </w:r>
      <w:proofErr w:type="spellStart"/>
      <w:r w:rsidRPr="00DC2E4D">
        <w:rPr>
          <w:rFonts w:ascii="Palatino Linotype" w:eastAsia="TimesNewRomanPSMT" w:hAnsi="Palatino Linotype"/>
        </w:rPr>
        <w:t>Konrad</w:t>
      </w:r>
      <w:proofErr w:type="spellEnd"/>
      <w:r w:rsidRPr="00DC2E4D">
        <w:rPr>
          <w:rFonts w:ascii="Palatino Linotype" w:eastAsia="TimesNewRomanPSMT" w:hAnsi="Palatino Linotype"/>
        </w:rPr>
        <w:t>-Adenauer-</w:t>
      </w:r>
    </w:p>
    <w:p w:rsidR="00DC2E4D" w:rsidRPr="00DC2E4D" w:rsidRDefault="00DC2E4D" w:rsidP="0069567C">
      <w:pPr>
        <w:autoSpaceDE w:val="0"/>
        <w:autoSpaceDN w:val="0"/>
        <w:adjustRightInd w:val="0"/>
        <w:spacing w:after="0" w:line="240" w:lineRule="auto"/>
        <w:ind w:left="720" w:hanging="720"/>
        <w:contextualSpacing/>
        <w:jc w:val="both"/>
        <w:rPr>
          <w:rFonts w:ascii="Palatino Linotype" w:eastAsia="TimesNewRomanPSMT" w:hAnsi="Palatino Linotype"/>
        </w:rPr>
      </w:pPr>
    </w:p>
    <w:p w:rsidR="00DC2E4D" w:rsidRPr="00DC2E4D" w:rsidRDefault="00DC2E4D" w:rsidP="0069567C">
      <w:pPr>
        <w:spacing w:after="0" w:line="240" w:lineRule="auto"/>
        <w:ind w:left="720" w:hanging="720"/>
        <w:jc w:val="both"/>
        <w:rPr>
          <w:rFonts w:ascii="Palatino Linotype" w:hAnsi="Palatino Linotype"/>
        </w:rPr>
      </w:pPr>
    </w:p>
    <w:p w:rsidR="00DC2E4D" w:rsidRPr="00DC2E4D" w:rsidRDefault="00DC2E4D" w:rsidP="00DC2E4D">
      <w:pPr>
        <w:spacing w:after="0" w:line="240" w:lineRule="auto"/>
        <w:rPr>
          <w:rFonts w:ascii="Palatino Linotype" w:hAnsi="Palatino Linotype"/>
        </w:rPr>
      </w:pPr>
    </w:p>
    <w:p w:rsidR="00B7622C" w:rsidRPr="00DC2E4D" w:rsidRDefault="00B7622C" w:rsidP="00DC2E4D">
      <w:pPr>
        <w:spacing w:after="0" w:line="240" w:lineRule="auto"/>
        <w:rPr>
          <w:rFonts w:ascii="Palatino Linotype" w:hAnsi="Palatino Linotype"/>
        </w:rPr>
      </w:pPr>
    </w:p>
    <w:sectPr w:rsidR="00B7622C" w:rsidRPr="00DC2E4D" w:rsidSect="002B5643">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1008" w:footer="720" w:gutter="0"/>
      <w:pgNumType w:start="40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E3" w:rsidRDefault="00CC4DE3" w:rsidP="003A5B2D">
      <w:pPr>
        <w:spacing w:after="0" w:line="240" w:lineRule="auto"/>
      </w:pPr>
      <w:r>
        <w:separator/>
      </w:r>
    </w:p>
  </w:endnote>
  <w:endnote w:type="continuationSeparator" w:id="0">
    <w:p w:rsidR="00CC4DE3" w:rsidRDefault="00CC4DE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DC2E4D" w:rsidP="00DE2826">
        <w:pPr>
          <w:spacing w:after="0" w:line="240" w:lineRule="auto"/>
          <w:rPr>
            <w:rFonts w:ascii="Palatino Linotype" w:eastAsia="Times New Roman" w:hAnsi="Palatino Linotype"/>
            <w:noProof/>
            <w:sz w:val="14"/>
            <w:szCs w:val="16"/>
          </w:rPr>
        </w:pPr>
        <w:r w:rsidRPr="00DC2E4D">
          <w:rPr>
            <w:rFonts w:ascii="Palatino Linotype" w:hAnsi="Palatino Linotype"/>
            <w:sz w:val="14"/>
          </w:rPr>
          <w:t>ACCESS, USAGE AND DEPENDENCE OF TWITTER AS A MEANS OF FREEDOM OF EXPRESSION: AISHA BUHARI</w:t>
        </w:r>
        <w:r>
          <w:rPr>
            <w:rFonts w:ascii="Palatino Linotype" w:hAnsi="Palatino Linotype"/>
            <w:sz w:val="14"/>
          </w:rPr>
          <w:t>…</w:t>
        </w:r>
        <w:r>
          <w:rPr>
            <w:rFonts w:ascii="Palatino Linotype" w:hAnsi="Palatino Linotype"/>
            <w:sz w:val="14"/>
          </w:rPr>
          <w:tab/>
        </w:r>
        <w:r w:rsidR="00181660">
          <w:rPr>
            <w:rFonts w:ascii="Palatino Linotype" w:hAnsi="Palatino Linotype"/>
            <w:sz w:val="14"/>
          </w:rPr>
          <w:tab/>
        </w:r>
        <w:r w:rsidR="00B645E8">
          <w:fldChar w:fldCharType="begin"/>
        </w:r>
        <w:r w:rsidR="00B645E8">
          <w:instrText xml:space="preserve"> PAGE   \* MERGEFORMAT </w:instrText>
        </w:r>
        <w:r w:rsidR="00B645E8">
          <w:fldChar w:fldCharType="separate"/>
        </w:r>
        <w:r w:rsidR="008B6D03">
          <w:rPr>
            <w:noProof/>
          </w:rPr>
          <w:t>403</w:t>
        </w:r>
        <w:r w:rsidR="00B645E8">
          <w:rPr>
            <w:noProof/>
          </w:rPr>
          <w:fldChar w:fldCharType="end"/>
        </w:r>
      </w:p>
      <w:p w:rsidR="00B645E8" w:rsidRPr="005F03AA" w:rsidRDefault="00CC4DE3"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CC4DE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E3" w:rsidRDefault="00CC4DE3" w:rsidP="003A5B2D">
      <w:pPr>
        <w:spacing w:after="0" w:line="240" w:lineRule="auto"/>
      </w:pPr>
      <w:r>
        <w:separator/>
      </w:r>
    </w:p>
  </w:footnote>
  <w:footnote w:type="continuationSeparator" w:id="0">
    <w:p w:rsidR="00CC4DE3" w:rsidRDefault="00CC4DE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43" w:rsidRDefault="002B5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2B5643">
      <w:rPr>
        <w:rFonts w:ascii="Palatino Linotype" w:hAnsi="Palatino Linotype"/>
        <w:b/>
        <w:i/>
        <w:sz w:val="16"/>
        <w:szCs w:val="16"/>
      </w:rPr>
      <w:t>403</w:t>
    </w:r>
    <w:r>
      <w:rPr>
        <w:rFonts w:ascii="Palatino Linotype" w:hAnsi="Palatino Linotype"/>
        <w:b/>
        <w:i/>
        <w:sz w:val="16"/>
        <w:szCs w:val="16"/>
      </w:rPr>
      <w:t>-</w:t>
    </w:r>
    <w:r w:rsidR="0030563F">
      <w:rPr>
        <w:rFonts w:ascii="Palatino Linotype" w:hAnsi="Palatino Linotype"/>
        <w:b/>
        <w:i/>
        <w:sz w:val="16"/>
        <w:szCs w:val="16"/>
      </w:rPr>
      <w:t xml:space="preserve"> </w:t>
    </w:r>
    <w:r w:rsidR="002B5643">
      <w:rPr>
        <w:rFonts w:ascii="Palatino Linotype" w:hAnsi="Palatino Linotype"/>
        <w:b/>
        <w:i/>
        <w:sz w:val="16"/>
        <w:szCs w:val="16"/>
      </w:rPr>
      <w:t>410</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43" w:rsidRDefault="002B5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7"/>
  </w:num>
  <w:num w:numId="5">
    <w:abstractNumId w:val="4"/>
  </w:num>
  <w:num w:numId="6">
    <w:abstractNumId w:val="9"/>
  </w:num>
  <w:num w:numId="7">
    <w:abstractNumId w:val="13"/>
  </w:num>
  <w:num w:numId="8">
    <w:abstractNumId w:val="8"/>
  </w:num>
  <w:num w:numId="9">
    <w:abstractNumId w:val="10"/>
  </w:num>
  <w:num w:numId="10">
    <w:abstractNumId w:val="2"/>
  </w:num>
  <w:num w:numId="11">
    <w:abstractNumId w:val="5"/>
  </w:num>
  <w:num w:numId="12">
    <w:abstractNumId w:val="3"/>
  </w:num>
  <w:num w:numId="13">
    <w:abstractNumId w:val="1"/>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D5080"/>
    <w:rsid w:val="000E031A"/>
    <w:rsid w:val="000E16C7"/>
    <w:rsid w:val="000E2A64"/>
    <w:rsid w:val="000E3619"/>
    <w:rsid w:val="000E38F0"/>
    <w:rsid w:val="000E77E1"/>
    <w:rsid w:val="00102BF7"/>
    <w:rsid w:val="0010755E"/>
    <w:rsid w:val="00130281"/>
    <w:rsid w:val="00131CB8"/>
    <w:rsid w:val="001407B0"/>
    <w:rsid w:val="00140961"/>
    <w:rsid w:val="00141397"/>
    <w:rsid w:val="0014224A"/>
    <w:rsid w:val="00145396"/>
    <w:rsid w:val="00145CEF"/>
    <w:rsid w:val="00161207"/>
    <w:rsid w:val="00162CD1"/>
    <w:rsid w:val="00163BD6"/>
    <w:rsid w:val="00174423"/>
    <w:rsid w:val="0017581F"/>
    <w:rsid w:val="00180BBF"/>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1114"/>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B4E63"/>
    <w:rsid w:val="006C080F"/>
    <w:rsid w:val="006C4A7B"/>
    <w:rsid w:val="006C5435"/>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B6D03"/>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4DE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yi@run.edu.ng" TargetMode="External"/><Relationship Id="rId13" Type="http://schemas.openxmlformats.org/officeDocument/2006/relationships/hyperlink" Target="https://techpoint.africa/2021/06/05/nigeriatwitter-b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t.ly/2VrlNHl" TargetMode="External"/><Relationship Id="rId17" Type="http://schemas.openxmlformats.org/officeDocument/2006/relationships/hyperlink" Target="http://pewinternet.org/Reports/2012/Election-2012-%20Video.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winternet.org/~/media//Files/Reports/2012/PIP_SocialMediaAndPoliticalEng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blog/africa-infocus/2021/08/11/nigerias-twitter-b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nchng.com/just-in-student-sent-to-prison-over-aisha-%09buhari-tweet" TargetMode="External"/><Relationship Id="rId23" Type="http://schemas.openxmlformats.org/officeDocument/2006/relationships/footer" Target="footer3.xml"/><Relationship Id="rId10" Type="http://schemas.openxmlformats.org/officeDocument/2006/relationships/hyperlink" Target="mailto:oyinloyeo@run.edu.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elekesoladupe@gmail.com" TargetMode="External"/><Relationship Id="rId14" Type="http://schemas.openxmlformats.org/officeDocument/2006/relationships/hyperlink" Target="https://bit.ly/3xy2AS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39FB1-151A-445A-9018-7D574508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2023-04-07T18:18:00Z</dcterms:created>
  <dcterms:modified xsi:type="dcterms:W3CDTF">2023-04-07T18:18:00Z</dcterms:modified>
</cp:coreProperties>
</file>